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meclaire-Accent5"/>
        <w:tblpPr w:leftFromText="141" w:rightFromText="141" w:vertAnchor="page" w:tblpY="17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700"/>
        <w:gridCol w:w="1165"/>
        <w:gridCol w:w="551"/>
        <w:gridCol w:w="1744"/>
        <w:gridCol w:w="449"/>
        <w:gridCol w:w="1846"/>
      </w:tblGrid>
      <w:tr w:rsidR="002358AE" w:rsidRPr="00EB4E61" w14:paraId="7BAD0C36" w14:textId="77777777" w:rsidTr="0023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DC9A2" w14:textId="77777777" w:rsidR="002358AE" w:rsidRPr="00EB4E61" w:rsidRDefault="002358AE" w:rsidP="002358AE">
            <w:pPr>
              <w:spacing w:before="80" w:after="80"/>
              <w:jc w:val="center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Trimestre 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1 : Automne impair</w:t>
            </w:r>
          </w:p>
        </w:tc>
      </w:tr>
      <w:tr w:rsidR="002358AE" w:rsidRPr="00EB4E61" w14:paraId="6796B6A9" w14:textId="77777777" w:rsidTr="00A4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14:paraId="38BA74F2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64252F2B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4PLU200</w:t>
            </w: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br/>
              <w:t xml:space="preserve">Introduction à la recherche et aux </w:t>
            </w:r>
          </w:p>
          <w:p w14:paraId="018F7ADD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proofErr w:type="gramStart"/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méthodes</w:t>
            </w:r>
            <w:proofErr w:type="gramEnd"/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 xml:space="preserve"> de travail</w:t>
            </w:r>
          </w:p>
          <w:p w14:paraId="78691585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proofErr w:type="gramStart"/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en</w:t>
            </w:r>
            <w:proofErr w:type="gramEnd"/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 xml:space="preserve"> sciences humaines </w:t>
            </w:r>
          </w:p>
          <w:p w14:paraId="726B9A15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25030C4B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14:paraId="00FB6C0C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86CB0D2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4</w:t>
            </w:r>
            <w:r w:rsidR="008747A5">
              <w:rPr>
                <w:rFonts w:ascii="Franklin Gothic Book" w:hAnsi="Franklin Gothic Book"/>
                <w:color w:val="auto"/>
                <w:sz w:val="16"/>
                <w:szCs w:val="16"/>
              </w:rPr>
              <w:t>SOC133</w:t>
            </w: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br/>
            </w:r>
            <w:r w:rsidR="008747A5">
              <w:rPr>
                <w:rFonts w:ascii="Franklin Gothic Book" w:hAnsi="Franklin Gothic Book"/>
                <w:color w:val="auto"/>
                <w:sz w:val="16"/>
                <w:szCs w:val="16"/>
              </w:rPr>
              <w:t>Système social</w:t>
            </w:r>
          </w:p>
          <w:p w14:paraId="0CC8456E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7A1C436E" w14:textId="77777777" w:rsidR="002358AE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2953D530" w14:textId="77777777" w:rsidR="00823DF1" w:rsidRPr="00EB4E61" w:rsidRDefault="00823DF1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10266097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2B5445A4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B0074AD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3B88F15B" w14:textId="77777777" w:rsidR="00387438" w:rsidRDefault="00387438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</w:t>
            </w:r>
            <w:r w:rsidR="000D39B2">
              <w:rPr>
                <w:rFonts w:ascii="Franklin Gothic Book" w:hAnsi="Franklin Gothic Book"/>
                <w:color w:val="auto"/>
                <w:sz w:val="16"/>
                <w:szCs w:val="16"/>
              </w:rPr>
              <w:t>C2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07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br/>
              <w:t>Changement social et développement</w:t>
            </w:r>
          </w:p>
          <w:p w14:paraId="0FA0081A" w14:textId="77777777" w:rsidR="00387438" w:rsidRPr="00EB4E61" w:rsidRDefault="00387438" w:rsidP="0038743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09639156" w14:textId="77777777" w:rsidR="00387438" w:rsidRPr="00EB4E61" w:rsidRDefault="00387438" w:rsidP="00387438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16001748" w14:textId="77777777" w:rsidR="00935319" w:rsidRDefault="00935319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BCB3315" w14:textId="77777777" w:rsidR="002358AE" w:rsidRPr="00EB4E61" w:rsidRDefault="00387438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Cours 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obligatoire</w:t>
            </w:r>
          </w:p>
        </w:tc>
        <w:tc>
          <w:tcPr>
            <w:tcW w:w="2193" w:type="dxa"/>
            <w:gridSpan w:val="2"/>
            <w:tcBorders>
              <w:left w:val="none" w:sz="0" w:space="0" w:color="auto"/>
            </w:tcBorders>
          </w:tcPr>
          <w:p w14:paraId="4D73983A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6A3BC9D" w14:textId="0A1171BE" w:rsidR="002358AE" w:rsidRPr="00EB4E61" w:rsidRDefault="00935319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2 </w:t>
            </w: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Cours 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optionnels</w:t>
            </w:r>
          </w:p>
          <w:p w14:paraId="3287C12E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1D0ADC01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4A6C11E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C4B82ED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C6C5406" w14:textId="04CB65EA" w:rsidR="002358AE" w:rsidRPr="00EB4E61" w:rsidRDefault="002358AE" w:rsidP="0087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none" w:sz="0" w:space="0" w:color="auto"/>
            </w:tcBorders>
          </w:tcPr>
          <w:p w14:paraId="72E053FA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03ED29D" w14:textId="77777777" w:rsidR="00193E5E" w:rsidRPr="00EB4E61" w:rsidRDefault="00193E5E" w:rsidP="00193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4HIS542</w:t>
            </w:r>
          </w:p>
          <w:p w14:paraId="1522B644" w14:textId="77777777" w:rsidR="00193E5E" w:rsidRPr="00EB4E61" w:rsidRDefault="00193E5E" w:rsidP="00193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4POL223</w:t>
            </w:r>
          </w:p>
          <w:p w14:paraId="6FB71163" w14:textId="77777777" w:rsidR="00193E5E" w:rsidRPr="00EB4E61" w:rsidRDefault="00193E5E" w:rsidP="00193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4POL300</w:t>
            </w:r>
          </w:p>
          <w:p w14:paraId="5D22F621" w14:textId="77777777" w:rsidR="00193E5E" w:rsidRDefault="00193E5E" w:rsidP="00193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4ASC112</w:t>
            </w:r>
          </w:p>
          <w:p w14:paraId="214930DF" w14:textId="77777777" w:rsidR="00193E5E" w:rsidRDefault="00193E5E" w:rsidP="00193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4TRS130</w:t>
            </w:r>
          </w:p>
          <w:p w14:paraId="0FE4AF89" w14:textId="639146D6" w:rsidR="00193E5E" w:rsidRDefault="00193E5E" w:rsidP="00193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Autres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 :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selon l’offre de cours</w:t>
            </w:r>
          </w:p>
          <w:p w14:paraId="07447059" w14:textId="4D7FE6BF" w:rsidR="002358AE" w:rsidRPr="00EB4E61" w:rsidRDefault="002358AE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</w:tr>
      <w:tr w:rsidR="002358AE" w:rsidRPr="00EB4E61" w14:paraId="073DE3FF" w14:textId="77777777" w:rsidTr="002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1BEA514E" w14:textId="77777777" w:rsidR="002358AE" w:rsidRPr="00EB4E61" w:rsidRDefault="002358AE" w:rsidP="002358AE">
            <w:pPr>
              <w:spacing w:before="80" w:after="80"/>
              <w:jc w:val="center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Trimestre 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2 : Hiver pair</w:t>
            </w:r>
          </w:p>
        </w:tc>
      </w:tr>
      <w:tr w:rsidR="002358AE" w:rsidRPr="00EB4E61" w14:paraId="420F0039" w14:textId="77777777" w:rsidTr="007A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14:paraId="6C606C20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4A20F432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4</w:t>
            </w:r>
            <w:r w:rsidR="00387438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SOC130</w:t>
            </w:r>
            <w:r w:rsidR="00C973C4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br/>
            </w: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Introduction à l’anthropologie sociale et culturelle</w:t>
            </w:r>
          </w:p>
          <w:p w14:paraId="6D4503A5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0BA9B6D9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08D85783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14:paraId="6EA1E44D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3C04227" w14:textId="77777777" w:rsidR="002358AE" w:rsidRPr="00EB4E61" w:rsidRDefault="00387438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4SOC206</w:t>
            </w:r>
            <w:r w:rsidR="00C973C4">
              <w:rPr>
                <w:rFonts w:ascii="Franklin Gothic Book" w:hAnsi="Franklin Gothic Book"/>
                <w:color w:val="auto"/>
                <w:sz w:val="16"/>
                <w:szCs w:val="16"/>
              </w:rPr>
              <w:br/>
            </w:r>
            <w:r w:rsidR="002358AE"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Identité</w:t>
            </w:r>
            <w:r w:rsidR="005A7E94">
              <w:rPr>
                <w:rFonts w:ascii="Franklin Gothic Book" w:hAnsi="Franklin Gothic Book"/>
                <w:color w:val="auto"/>
                <w:sz w:val="16"/>
                <w:szCs w:val="16"/>
              </w:rPr>
              <w:t>s</w:t>
            </w:r>
            <w:r w:rsidR="002358AE"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collective</w:t>
            </w:r>
            <w:r w:rsidR="005A7E94">
              <w:rPr>
                <w:rFonts w:ascii="Franklin Gothic Book" w:hAnsi="Franklin Gothic Book"/>
                <w:color w:val="auto"/>
                <w:sz w:val="16"/>
                <w:szCs w:val="16"/>
              </w:rPr>
              <w:t>s</w:t>
            </w:r>
            <w:r w:rsidR="002358AE"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et rapports interculturels</w:t>
            </w:r>
          </w:p>
          <w:p w14:paraId="11B6A677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271CE3F8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EB6F8A2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C6D4906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79753C7" w14:textId="77777777" w:rsidR="00387438" w:rsidRPr="00EB4E61" w:rsidRDefault="005A7E94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4PLU</w:t>
            </w:r>
            <w:r w:rsidR="00387438" w:rsidRPr="00387438">
              <w:rPr>
                <w:rFonts w:ascii="Franklin Gothic Book" w:hAnsi="Franklin Gothic Book"/>
                <w:color w:val="auto"/>
                <w:sz w:val="16"/>
                <w:szCs w:val="16"/>
              </w:rPr>
              <w:t>403</w:t>
            </w:r>
            <w:r w:rsidR="00387438">
              <w:rPr>
                <w:rFonts w:ascii="Franklin Gothic Book" w:hAnsi="Franklin Gothic Book"/>
                <w:color w:val="auto"/>
                <w:sz w:val="16"/>
                <w:szCs w:val="16"/>
              </w:rPr>
              <w:br/>
              <w:t>Méthodologie de la recherche qualitative</w:t>
            </w:r>
          </w:p>
          <w:p w14:paraId="3375E903" w14:textId="77777777" w:rsidR="00387438" w:rsidRPr="00EB4E61" w:rsidRDefault="00387438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</w:p>
          <w:p w14:paraId="4D78EB42" w14:textId="77777777" w:rsidR="00387438" w:rsidRDefault="00387438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</w:p>
          <w:p w14:paraId="32E634A5" w14:textId="77777777" w:rsidR="00387438" w:rsidRPr="00EB4E61" w:rsidRDefault="00387438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</w:p>
          <w:p w14:paraId="447E6679" w14:textId="77777777" w:rsidR="002358AE" w:rsidRPr="00EB4E61" w:rsidRDefault="00387438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2193" w:type="dxa"/>
            <w:gridSpan w:val="2"/>
            <w:tcBorders>
              <w:left w:val="none" w:sz="0" w:space="0" w:color="auto"/>
            </w:tcBorders>
          </w:tcPr>
          <w:p w14:paraId="402E0334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3021AF94" w14:textId="4144C4B1" w:rsidR="002358AE" w:rsidRPr="00EB4E61" w:rsidRDefault="00711719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2 </w:t>
            </w: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optionnel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</w:t>
            </w:r>
          </w:p>
          <w:p w14:paraId="17597DE9" w14:textId="421F2E6C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none" w:sz="0" w:space="0" w:color="auto"/>
            </w:tcBorders>
          </w:tcPr>
          <w:p w14:paraId="5F400F83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0A8A940A" w14:textId="77777777" w:rsidR="00711719" w:rsidRDefault="00711719" w:rsidP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4SOC305</w:t>
            </w:r>
          </w:p>
          <w:p w14:paraId="015E0640" w14:textId="77777777" w:rsidR="00711719" w:rsidRDefault="00711719" w:rsidP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4SOC219</w:t>
            </w:r>
          </w:p>
          <w:p w14:paraId="0F2264B9" w14:textId="77777777" w:rsidR="00711719" w:rsidRDefault="00711719" w:rsidP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4GEO242</w:t>
            </w:r>
          </w:p>
          <w:p w14:paraId="357ECBC6" w14:textId="77777777" w:rsidR="00711719" w:rsidRDefault="00711719" w:rsidP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4POL115</w:t>
            </w:r>
          </w:p>
          <w:p w14:paraId="5C5C439B" w14:textId="77777777" w:rsidR="00711719" w:rsidRPr="00EB4E61" w:rsidRDefault="00711719" w:rsidP="0071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SPSY130</w:t>
            </w:r>
          </w:p>
          <w:p w14:paraId="73AC964C" w14:textId="2B5625EE" w:rsidR="002358AE" w:rsidRPr="00EB4E61" w:rsidRDefault="00711719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Autres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 :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selon l’offre de cours</w:t>
            </w:r>
          </w:p>
          <w:p w14:paraId="38056561" w14:textId="3F8DB5F8" w:rsidR="002358AE" w:rsidRPr="00EB4E61" w:rsidRDefault="002358AE" w:rsidP="0038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</w:tr>
      <w:tr w:rsidR="002358AE" w:rsidRPr="00EB4E61" w14:paraId="0D86778E" w14:textId="77777777" w:rsidTr="002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54885735" w14:textId="77777777" w:rsidR="002358AE" w:rsidRPr="00EB4E61" w:rsidRDefault="002358AE" w:rsidP="002358AE">
            <w:pPr>
              <w:spacing w:before="80" w:after="80"/>
              <w:jc w:val="center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Trimestre 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3 : Automne pair</w:t>
            </w:r>
          </w:p>
        </w:tc>
      </w:tr>
      <w:tr w:rsidR="002358AE" w:rsidRPr="00EB4E61" w14:paraId="20D65686" w14:textId="77777777" w:rsidTr="007A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14:paraId="7AA53A41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2FB8CE3E" w14:textId="77777777" w:rsidR="002358AE" w:rsidRPr="00EB4E61" w:rsidRDefault="008747A5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4SOC125</w:t>
            </w:r>
            <w:r w:rsidR="00C973C4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br/>
            </w: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Sociologie classique</w:t>
            </w:r>
          </w:p>
          <w:p w14:paraId="5FCCF976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53B1D234" w14:textId="77777777" w:rsidR="00C973C4" w:rsidRDefault="00C973C4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67DA04FB" w14:textId="77777777" w:rsidR="00C973C4" w:rsidRDefault="00C973C4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31FE0732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14:paraId="7966E639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7B9B0979" w14:textId="77777777" w:rsidR="005A7E94" w:rsidRPr="00FC75BB" w:rsidRDefault="005A7E94" w:rsidP="005A7E94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4SOC223</w:t>
            </w:r>
          </w:p>
          <w:p w14:paraId="4A2FCB49" w14:textId="11AB5539" w:rsidR="002358AE" w:rsidRDefault="005A7E94" w:rsidP="007A0767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Démarche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</w:t>
            </w: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d’intervention auprès des communautés</w:t>
            </w:r>
          </w:p>
          <w:p w14:paraId="26968025" w14:textId="77777777" w:rsidR="008747A5" w:rsidRPr="00EB4E61" w:rsidRDefault="008747A5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76BECFFF" w14:textId="77777777" w:rsidR="002358AE" w:rsidRPr="00EB4E61" w:rsidRDefault="002358AE" w:rsidP="005A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Cours </w:t>
            </w:r>
            <w:r w:rsidR="00387438">
              <w:rPr>
                <w:rFonts w:ascii="Franklin Gothic Book" w:hAnsi="Franklin Gothic Book"/>
                <w:color w:val="auto"/>
                <w:sz w:val="16"/>
                <w:szCs w:val="16"/>
              </w:rPr>
              <w:t>o</w:t>
            </w:r>
            <w:r w:rsidR="005A7E94">
              <w:rPr>
                <w:rFonts w:ascii="Franklin Gothic Book" w:hAnsi="Franklin Gothic Book"/>
                <w:color w:val="auto"/>
                <w:sz w:val="16"/>
                <w:szCs w:val="16"/>
              </w:rPr>
              <w:t>bligatoire</w:t>
            </w:r>
          </w:p>
        </w:tc>
        <w:tc>
          <w:tcPr>
            <w:tcW w:w="1716" w:type="dxa"/>
            <w:gridSpan w:val="2"/>
            <w:tcBorders>
              <w:left w:val="none" w:sz="0" w:space="0" w:color="auto"/>
            </w:tcBorders>
          </w:tcPr>
          <w:p w14:paraId="2397419C" w14:textId="77777777" w:rsidR="008747A5" w:rsidRPr="00EB4E61" w:rsidRDefault="008747A5" w:rsidP="0087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7C430285" w14:textId="119600EE" w:rsidR="002358AE" w:rsidRPr="00EB4E61" w:rsidRDefault="00084C22" w:rsidP="0087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2 </w:t>
            </w:r>
            <w:r w:rsidR="008747A5"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optionnel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</w:t>
            </w:r>
          </w:p>
        </w:tc>
        <w:tc>
          <w:tcPr>
            <w:tcW w:w="2193" w:type="dxa"/>
            <w:gridSpan w:val="2"/>
            <w:tcBorders>
              <w:right w:val="none" w:sz="0" w:space="0" w:color="auto"/>
            </w:tcBorders>
          </w:tcPr>
          <w:p w14:paraId="31C4B33C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18F05BE" w14:textId="77777777" w:rsidR="00084C22" w:rsidRDefault="00084C22" w:rsidP="0008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4GEO429</w:t>
            </w:r>
          </w:p>
          <w:p w14:paraId="46DC3505" w14:textId="77777777" w:rsidR="00084C22" w:rsidRDefault="00084C22" w:rsidP="0008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4HIS542</w:t>
            </w:r>
          </w:p>
          <w:p w14:paraId="08EAE958" w14:textId="77777777" w:rsidR="00084C22" w:rsidRDefault="00084C22" w:rsidP="0008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4POL300</w:t>
            </w:r>
          </w:p>
          <w:p w14:paraId="3706975B" w14:textId="77777777" w:rsidR="00084C22" w:rsidRDefault="00084C22" w:rsidP="0008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4ASC112</w:t>
            </w:r>
          </w:p>
          <w:p w14:paraId="12E9555A" w14:textId="77777777" w:rsidR="00084C22" w:rsidRDefault="00084C22" w:rsidP="0008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4TRS130</w:t>
            </w:r>
          </w:p>
          <w:p w14:paraId="621CD5A5" w14:textId="6EE53F85" w:rsidR="002358AE" w:rsidRPr="00EB4E61" w:rsidRDefault="00084C22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Autres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 :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selon l’offre de cours</w:t>
            </w:r>
          </w:p>
          <w:p w14:paraId="127E23A2" w14:textId="622F4E2D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4"/>
                <w:szCs w:val="14"/>
              </w:rPr>
            </w:pPr>
          </w:p>
        </w:tc>
        <w:tc>
          <w:tcPr>
            <w:tcW w:w="1846" w:type="dxa"/>
            <w:tcBorders>
              <w:left w:val="none" w:sz="0" w:space="0" w:color="auto"/>
              <w:right w:val="none" w:sz="0" w:space="0" w:color="auto"/>
            </w:tcBorders>
          </w:tcPr>
          <w:p w14:paraId="0C29AF02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362B9933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1A0F937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7859BF4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4E4B5AB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51A54A9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3E2EB4AE" w14:textId="77777777" w:rsidR="002358AE" w:rsidRPr="00EB4E61" w:rsidRDefault="002358AE" w:rsidP="0087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Cours </w:t>
            </w:r>
            <w:r w:rsidR="008747A5">
              <w:rPr>
                <w:rFonts w:ascii="Franklin Gothic Book" w:hAnsi="Franklin Gothic Book"/>
                <w:color w:val="auto"/>
                <w:sz w:val="16"/>
                <w:szCs w:val="16"/>
              </w:rPr>
              <w:t>d’enrichissement</w:t>
            </w:r>
          </w:p>
        </w:tc>
      </w:tr>
      <w:tr w:rsidR="002358AE" w:rsidRPr="00EB4E61" w14:paraId="03B7FB1A" w14:textId="77777777" w:rsidTr="002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59C207F4" w14:textId="77777777" w:rsidR="002358AE" w:rsidRPr="00EB4E61" w:rsidRDefault="002358AE" w:rsidP="002358AE">
            <w:pPr>
              <w:spacing w:before="80" w:after="80"/>
              <w:jc w:val="center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Trimestre 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4 : Hiver impair</w:t>
            </w:r>
          </w:p>
        </w:tc>
      </w:tr>
      <w:tr w:rsidR="002358AE" w:rsidRPr="00EB4E61" w14:paraId="67695944" w14:textId="77777777" w:rsidTr="00A4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14:paraId="4428D7A8" w14:textId="77777777" w:rsidR="002358AE" w:rsidRPr="00EB4E61" w:rsidRDefault="002358AE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6DE61F3F" w14:textId="77777777" w:rsidR="00FC75BB" w:rsidRPr="00FC75BB" w:rsidRDefault="00FC75BB" w:rsidP="00FC75BB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4SOC134</w:t>
            </w:r>
          </w:p>
          <w:p w14:paraId="30499E36" w14:textId="77777777" w:rsidR="00FC75BB" w:rsidRPr="00FC75BB" w:rsidRDefault="00FC75BB" w:rsidP="00FC75BB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Approches contemporaines en sociologie</w:t>
            </w:r>
          </w:p>
          <w:p w14:paraId="13474DDE" w14:textId="77777777" w:rsidR="00FC75BB" w:rsidRPr="00FC75BB" w:rsidRDefault="00FC75BB" w:rsidP="00FC75BB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318305BB" w14:textId="77777777" w:rsidR="00FC75BB" w:rsidRPr="00FC75BB" w:rsidRDefault="00FC75BB" w:rsidP="00FC75BB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0A7FA6BC" w14:textId="77777777" w:rsidR="002358AE" w:rsidRPr="00EB4E61" w:rsidRDefault="00FC75BB" w:rsidP="00FC75BB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14:paraId="5E2C3EEE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27718FC" w14:textId="77777777" w:rsidR="00FC75BB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4SOC211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br/>
              <w:t>Parcours de vie</w:t>
            </w:r>
          </w:p>
          <w:p w14:paraId="0E06644D" w14:textId="77777777" w:rsidR="00FC75BB" w:rsidRPr="00EB4E61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26428EE7" w14:textId="77777777" w:rsidR="00FC75BB" w:rsidRPr="00EB4E61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270FED8" w14:textId="77777777" w:rsidR="00FC75BB" w:rsidRPr="00EB4E61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23ED96E3" w14:textId="77777777" w:rsidR="00FC75BB" w:rsidRPr="00EB4E61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6CC243F3" w14:textId="77777777" w:rsidR="002358AE" w:rsidRPr="00EB4E61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17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3B5B809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1D622DBA" w14:textId="77777777" w:rsidR="00FC75BB" w:rsidRPr="00387438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  <w:r w:rsidRPr="00387438">
              <w:rPr>
                <w:rFonts w:ascii="Franklin Gothic Book" w:hAnsi="Franklin Gothic Book"/>
                <w:color w:val="auto"/>
                <w:sz w:val="16"/>
                <w:szCs w:val="16"/>
              </w:rPr>
              <w:t>4PLU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213</w:t>
            </w:r>
          </w:p>
          <w:p w14:paraId="5A81072B" w14:textId="77777777" w:rsidR="00FC75BB" w:rsidRPr="00387438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  <w:r w:rsidRPr="00387438">
              <w:rPr>
                <w:rFonts w:ascii="Franklin Gothic Book" w:hAnsi="Franklin Gothic Book"/>
                <w:color w:val="auto"/>
                <w:sz w:val="16"/>
                <w:szCs w:val="16"/>
              </w:rPr>
              <w:t>Méthodes quantitatives et traitement de données en sciences humaines</w:t>
            </w:r>
          </w:p>
          <w:p w14:paraId="22FCEB38" w14:textId="77777777" w:rsidR="00FC75BB" w:rsidRPr="00387438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color w:val="auto"/>
                <w:sz w:val="16"/>
                <w:szCs w:val="16"/>
              </w:rPr>
            </w:pPr>
          </w:p>
          <w:p w14:paraId="5BD87AB7" w14:textId="77777777" w:rsidR="00FC75BB" w:rsidRPr="00EB4E61" w:rsidRDefault="00FC75BB" w:rsidP="00FC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387438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Cours 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obligatoire</w:t>
            </w:r>
          </w:p>
          <w:p w14:paraId="1AE8A13D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left w:val="none" w:sz="0" w:space="0" w:color="auto"/>
            </w:tcBorders>
          </w:tcPr>
          <w:p w14:paraId="30D1E83F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721326A" w14:textId="58CFD3E0" w:rsidR="002358AE" w:rsidRPr="00EB4E61" w:rsidRDefault="00002A07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2 </w:t>
            </w:r>
            <w:r w:rsidR="002358AE"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Cours optionnel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</w:t>
            </w:r>
          </w:p>
        </w:tc>
        <w:tc>
          <w:tcPr>
            <w:tcW w:w="1846" w:type="dxa"/>
            <w:tcBorders>
              <w:right w:val="none" w:sz="0" w:space="0" w:color="auto"/>
            </w:tcBorders>
          </w:tcPr>
          <w:p w14:paraId="2F97FFE6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  <w:lang w:val="en-US"/>
              </w:rPr>
            </w:pPr>
          </w:p>
          <w:p w14:paraId="18B52A81" w14:textId="77777777" w:rsidR="00002A07" w:rsidRDefault="00002A07" w:rsidP="0000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4HIS518</w:t>
            </w:r>
          </w:p>
          <w:p w14:paraId="792C54FA" w14:textId="77777777" w:rsidR="00002A07" w:rsidRDefault="00002A07" w:rsidP="0000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4PLU540</w:t>
            </w:r>
          </w:p>
          <w:p w14:paraId="34C4EAEA" w14:textId="77777777" w:rsidR="00002A07" w:rsidRDefault="00002A07" w:rsidP="0000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4POL115</w:t>
            </w:r>
          </w:p>
          <w:p w14:paraId="0174E2A9" w14:textId="77777777" w:rsidR="00002A07" w:rsidRDefault="00002A07" w:rsidP="0000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SPSY130</w:t>
            </w:r>
          </w:p>
          <w:p w14:paraId="7C282417" w14:textId="109B48C2" w:rsidR="00002A07" w:rsidRDefault="00002A07" w:rsidP="00002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Autres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 :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selon l’offre de cours</w:t>
            </w:r>
          </w:p>
          <w:p w14:paraId="7540E9E7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  <w:lang w:val="en-US"/>
              </w:rPr>
            </w:pPr>
          </w:p>
          <w:p w14:paraId="565A2A78" w14:textId="77777777" w:rsidR="002358AE" w:rsidRPr="00EB4E61" w:rsidRDefault="002358AE" w:rsidP="00235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  <w:lang w:val="en-US"/>
              </w:rPr>
            </w:pPr>
          </w:p>
          <w:p w14:paraId="181E8F3A" w14:textId="07C65CB9" w:rsidR="002358AE" w:rsidRPr="00EB4E61" w:rsidRDefault="002358AE" w:rsidP="0044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</w:tr>
      <w:tr w:rsidR="002358AE" w:rsidRPr="00EB4E61" w14:paraId="42F42948" w14:textId="77777777" w:rsidTr="00235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4F92848E" w14:textId="549D4F6E" w:rsidR="002358AE" w:rsidRPr="00EB4E61" w:rsidRDefault="002358AE" w:rsidP="00FC75BB">
            <w:pPr>
              <w:spacing w:before="80" w:after="80"/>
              <w:jc w:val="center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Trimestre 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5 </w:t>
            </w: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: Automne </w:t>
            </w:r>
            <w:r w:rsidR="00A9577E">
              <w:rPr>
                <w:rFonts w:ascii="Franklin Gothic Book" w:hAnsi="Franklin Gothic Book"/>
                <w:color w:val="auto"/>
                <w:sz w:val="16"/>
                <w:szCs w:val="16"/>
              </w:rPr>
              <w:t>im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pair</w:t>
            </w:r>
            <w:r w:rsidR="004A7AD3">
              <w:rPr>
                <w:rFonts w:ascii="Franklin Gothic Book" w:hAnsi="Franklin Gothic Book"/>
                <w:color w:val="auto"/>
                <w:sz w:val="16"/>
                <w:szCs w:val="16"/>
              </w:rPr>
              <w:t>*</w:t>
            </w:r>
          </w:p>
        </w:tc>
      </w:tr>
      <w:tr w:rsidR="00AB2246" w:rsidRPr="00EB4E61" w14:paraId="1B0FD18B" w14:textId="77777777" w:rsidTr="00A4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BE08600" w14:textId="77777777" w:rsidR="00AB2246" w:rsidRPr="00EB4E61" w:rsidRDefault="00AB2246" w:rsidP="00114AEF">
            <w:pPr>
              <w:spacing w:before="20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5F81757B" w14:textId="77777777" w:rsidR="00AB2246" w:rsidRPr="00EB4E61" w:rsidRDefault="00AB2246" w:rsidP="00114AEF">
            <w:pPr>
              <w:spacing w:before="20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387438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4SOC210</w:t>
            </w: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br/>
              <w:t>Inégalités et problèmes sociaux</w:t>
            </w:r>
          </w:p>
          <w:p w14:paraId="0484D477" w14:textId="77777777" w:rsidR="00AB2246" w:rsidRDefault="00AB2246" w:rsidP="00114AEF">
            <w:pPr>
              <w:spacing w:before="20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76D79878" w14:textId="77777777" w:rsidR="00AB2246" w:rsidRPr="00EB4E61" w:rsidRDefault="00AB2246" w:rsidP="00114AEF">
            <w:pPr>
              <w:spacing w:before="20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046FA8DA" w14:textId="77777777" w:rsidR="00C6099A" w:rsidRDefault="00C6099A" w:rsidP="00442BA9">
            <w:pPr>
              <w:spacing w:before="20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4801191F" w14:textId="77777777" w:rsidR="00AB2246" w:rsidRPr="00EB4E61" w:rsidRDefault="00AB2246" w:rsidP="00442BA9">
            <w:pPr>
              <w:spacing w:before="20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 xml:space="preserve">Cours </w:t>
            </w: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obligatoire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304D3CD4" w14:textId="77777777" w:rsidR="00AB2246" w:rsidRPr="00FC75BB" w:rsidRDefault="00AB2246" w:rsidP="00FC75BB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181D6585" w14:textId="77777777" w:rsidR="00AB2246" w:rsidRPr="00FC75BB" w:rsidRDefault="00AB2246" w:rsidP="00935319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4SOC526</w:t>
            </w:r>
          </w:p>
          <w:p w14:paraId="3ACC6274" w14:textId="77777777" w:rsidR="00AB2246" w:rsidRPr="00FC75BB" w:rsidRDefault="00AB2246" w:rsidP="00935319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Séminaire de préparation au stage</w:t>
            </w:r>
          </w:p>
          <w:p w14:paraId="4DE9D7E4" w14:textId="77777777" w:rsidR="00AB2246" w:rsidRPr="00FC75BB" w:rsidRDefault="00AB2246" w:rsidP="00935319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(1 </w:t>
            </w:r>
            <w:proofErr w:type="spellStart"/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cr</w:t>
            </w:r>
            <w:proofErr w:type="spellEnd"/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)</w:t>
            </w:r>
          </w:p>
          <w:p w14:paraId="1F0C1C99" w14:textId="77777777" w:rsidR="00AB2246" w:rsidRPr="00FC75BB" w:rsidRDefault="00AB2246" w:rsidP="00935319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AAD5C7B" w14:textId="77777777" w:rsidR="00C6099A" w:rsidRDefault="00C6099A" w:rsidP="00935319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1E235953" w14:textId="2EB1DA19" w:rsidR="00AB2246" w:rsidRPr="00EB4E61" w:rsidRDefault="00AB2246" w:rsidP="00935319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Cours obligatoire</w:t>
            </w: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</w:tcPr>
          <w:p w14:paraId="10FC726F" w14:textId="77777777" w:rsidR="00655604" w:rsidRDefault="00655604" w:rsidP="00114AEF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A9D929A" w14:textId="2B64AFF2" w:rsidR="00A46537" w:rsidRDefault="00C6099A" w:rsidP="00114AEF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 cours à choisir parmi les cours optionnels et d’enrichissement</w:t>
            </w:r>
            <w:r w:rsidR="00A46537">
              <w:rPr>
                <w:rFonts w:ascii="Franklin Gothic Book" w:hAnsi="Franklin Gothic Book"/>
                <w:color w:val="auto"/>
                <w:sz w:val="16"/>
                <w:szCs w:val="16"/>
              </w:rPr>
              <w:t>.</w:t>
            </w:r>
          </w:p>
          <w:p w14:paraId="367B1821" w14:textId="59CBC147" w:rsidR="00AB2246" w:rsidRPr="00EB4E61" w:rsidRDefault="00AB2246" w:rsidP="00F51654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 début de la troisième année, il reste à suivre deux (2) cours optionnels et quatre (4) d’enrichissement. L’étudiant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(e)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peut aménager cela ent</w:t>
            </w:r>
            <w:r w:rsidR="00443572">
              <w:rPr>
                <w:rFonts w:ascii="Franklin Gothic Book" w:hAnsi="Franklin Gothic Book"/>
                <w:color w:val="auto"/>
                <w:sz w:val="16"/>
                <w:szCs w:val="16"/>
              </w:rPr>
              <w:t>re les deux sessions restantes, en s’assurant qu’à la fin de son parcours, les deux derniers cours optionnels auront été complétés.</w:t>
            </w:r>
          </w:p>
        </w:tc>
        <w:tc>
          <w:tcPr>
            <w:tcW w:w="1846" w:type="dxa"/>
          </w:tcPr>
          <w:p w14:paraId="2B596BC7" w14:textId="77777777" w:rsidR="00AB2246" w:rsidRPr="00EB4E61" w:rsidRDefault="00AB2246" w:rsidP="00114AEF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8C03CF9" w14:textId="3EEDC617" w:rsidR="00A46537" w:rsidRDefault="00A46537" w:rsidP="00AB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Optionnels offerts</w:t>
            </w:r>
          </w:p>
          <w:p w14:paraId="5710DC7A" w14:textId="77777777" w:rsidR="00AB2246" w:rsidRPr="00EB4E61" w:rsidRDefault="00AB2246" w:rsidP="00A465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4HIS542</w:t>
            </w:r>
          </w:p>
          <w:p w14:paraId="3CE70F95" w14:textId="77777777" w:rsidR="00AB2246" w:rsidRPr="00EB4E61" w:rsidRDefault="00AB2246" w:rsidP="00AB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4POL223</w:t>
            </w:r>
          </w:p>
          <w:p w14:paraId="074DAA1D" w14:textId="77777777" w:rsidR="00AB2246" w:rsidRPr="00EB4E61" w:rsidRDefault="00AB2246" w:rsidP="00AB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4POL300</w:t>
            </w:r>
          </w:p>
          <w:p w14:paraId="4983CBFD" w14:textId="77777777" w:rsidR="00AB2246" w:rsidRDefault="00AB2246" w:rsidP="00AB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4ASC112</w:t>
            </w:r>
          </w:p>
          <w:p w14:paraId="60357E40" w14:textId="77777777" w:rsidR="00AB2246" w:rsidRDefault="00AB2246" w:rsidP="00AB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4TRS130</w:t>
            </w:r>
          </w:p>
          <w:p w14:paraId="7F39592E" w14:textId="548AFC34" w:rsidR="00AB2246" w:rsidRPr="00EB4E61" w:rsidRDefault="00AB2246" w:rsidP="00AB2246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Autres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 :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selon l’offre de cours</w:t>
            </w:r>
          </w:p>
          <w:p w14:paraId="4751755A" w14:textId="77777777" w:rsidR="00AB2246" w:rsidRPr="00EB4E61" w:rsidRDefault="00AB2246" w:rsidP="00114AEF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</w:tr>
      <w:tr w:rsidR="002358AE" w:rsidRPr="00EB4E61" w14:paraId="4D9AD530" w14:textId="77777777" w:rsidTr="00D0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bottom w:val="single" w:sz="4" w:space="0" w:color="auto"/>
            </w:tcBorders>
          </w:tcPr>
          <w:p w14:paraId="48E67ECA" w14:textId="77777777" w:rsidR="002358AE" w:rsidRPr="00EB4E61" w:rsidRDefault="002358AE" w:rsidP="002358AE">
            <w:pPr>
              <w:spacing w:before="80" w:after="80"/>
              <w:jc w:val="center"/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color w:val="auto"/>
                <w:sz w:val="16"/>
                <w:szCs w:val="16"/>
              </w:rPr>
              <w:t>Trimestre </w:t>
            </w:r>
            <w:r w:rsidR="00FC75BB">
              <w:rPr>
                <w:rFonts w:ascii="Franklin Gothic Book" w:hAnsi="Franklin Gothic Book"/>
                <w:color w:val="auto"/>
                <w:sz w:val="16"/>
                <w:szCs w:val="16"/>
              </w:rPr>
              <w:t>6 : Hiver pair</w:t>
            </w:r>
            <w:r w:rsidR="004A7AD3">
              <w:rPr>
                <w:rFonts w:ascii="Franklin Gothic Book" w:hAnsi="Franklin Gothic Book"/>
                <w:color w:val="auto"/>
                <w:sz w:val="16"/>
                <w:szCs w:val="16"/>
              </w:rPr>
              <w:t>*</w:t>
            </w:r>
          </w:p>
        </w:tc>
      </w:tr>
      <w:tr w:rsidR="00A46537" w:rsidRPr="00EB4E61" w14:paraId="63FA98CC" w14:textId="77777777" w:rsidTr="00A4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72BE13" w14:textId="77777777" w:rsidR="00A46537" w:rsidRPr="00EB4E61" w:rsidRDefault="00A46537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1FF2D61E" w14:textId="77777777" w:rsidR="00A46537" w:rsidRPr="00EB4E61" w:rsidRDefault="00A46537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  <w:r w:rsidRPr="00387438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4SOC306</w:t>
            </w: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  <w:highlight w:val="yellow"/>
              </w:rPr>
              <w:br/>
            </w: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 xml:space="preserve">Stage </w:t>
            </w: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d’intervention</w:t>
            </w: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cr</w:t>
            </w:r>
            <w:proofErr w:type="spellEnd"/>
            <w: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.</w:t>
            </w: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)</w:t>
            </w:r>
          </w:p>
          <w:p w14:paraId="420CF013" w14:textId="77777777" w:rsidR="00A46537" w:rsidRPr="00EB4E61" w:rsidRDefault="00A46537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76780A58" w14:textId="0562E511" w:rsidR="00A46537" w:rsidRDefault="00A46537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7631CC2C" w14:textId="77777777" w:rsidR="00A46537" w:rsidRPr="00EB4E61" w:rsidRDefault="00A46537" w:rsidP="002358AE">
            <w:pPr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</w:pPr>
          </w:p>
          <w:p w14:paraId="31B0A583" w14:textId="77777777" w:rsidR="00A46537" w:rsidRDefault="00A46537" w:rsidP="00A46537">
            <w:pPr>
              <w:rPr>
                <w:rFonts w:ascii="Franklin Gothic Book" w:hAnsi="Franklin Gothic Book"/>
                <w:b w:val="0"/>
                <w:sz w:val="16"/>
                <w:szCs w:val="16"/>
              </w:rPr>
            </w:pPr>
            <w:r w:rsidRPr="00EB4E61">
              <w:rPr>
                <w:rFonts w:ascii="Franklin Gothic Book" w:hAnsi="Franklin Gothic Book"/>
                <w:b w:val="0"/>
                <w:color w:val="auto"/>
                <w:sz w:val="16"/>
                <w:szCs w:val="16"/>
              </w:rPr>
              <w:t>Cours obligatoire</w:t>
            </w:r>
          </w:p>
          <w:p w14:paraId="55FA8F0A" w14:textId="77777777" w:rsidR="00A46537" w:rsidRDefault="00A46537" w:rsidP="002358AE">
            <w:pPr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57931697" w14:textId="77777777" w:rsidR="00A46537" w:rsidRDefault="00A46537" w:rsidP="00A46537">
            <w:pPr>
              <w:rPr>
                <w:rFonts w:ascii="Franklin Gothic Book" w:hAnsi="Franklin Gothic Book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</w:tcBorders>
          </w:tcPr>
          <w:p w14:paraId="5CD77FB5" w14:textId="77777777" w:rsidR="00A46537" w:rsidRDefault="00A46537" w:rsidP="00A46537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431A23AD" w14:textId="2D29CBF5" w:rsidR="00A46537" w:rsidRDefault="00A46537" w:rsidP="00A46537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2 cours à choisir parmi les cours optionnels et d’enrichissement, en complétant ce qui manque au cheminement de l’étudiant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(e)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.</w:t>
            </w:r>
          </w:p>
          <w:p w14:paraId="6988108A" w14:textId="1B8AB0DB" w:rsidR="00A46537" w:rsidRDefault="00A46537" w:rsidP="0044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</w:tcPr>
          <w:p w14:paraId="60CA7259" w14:textId="77777777" w:rsidR="00A46537" w:rsidRDefault="00A46537" w:rsidP="00A46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  <w:p w14:paraId="32AF7C3B" w14:textId="77777777" w:rsidR="00A46537" w:rsidRDefault="00A46537" w:rsidP="00A46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Optionnels offerts</w:t>
            </w:r>
          </w:p>
          <w:p w14:paraId="113D9F87" w14:textId="77777777" w:rsidR="00A46537" w:rsidRDefault="00A46537" w:rsidP="00A4653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4SOC305</w:t>
            </w:r>
          </w:p>
          <w:p w14:paraId="041DCB73" w14:textId="77777777" w:rsidR="00A46537" w:rsidRDefault="00A46537" w:rsidP="00A46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4SOC219</w:t>
            </w:r>
          </w:p>
          <w:p w14:paraId="139A3D79" w14:textId="77777777" w:rsidR="00A46537" w:rsidRDefault="00A46537" w:rsidP="00A46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4GEO242</w:t>
            </w:r>
          </w:p>
          <w:p w14:paraId="198141AD" w14:textId="1F35015B" w:rsidR="00A46537" w:rsidRDefault="00A46537" w:rsidP="00A46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4POL115</w:t>
            </w:r>
          </w:p>
          <w:p w14:paraId="0EC13E60" w14:textId="77777777" w:rsidR="00A46537" w:rsidRPr="00EB4E61" w:rsidRDefault="00A46537" w:rsidP="0044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SPSY130</w:t>
            </w:r>
          </w:p>
          <w:p w14:paraId="2682A904" w14:textId="20BCD57A" w:rsidR="00A46537" w:rsidRDefault="00A46537" w:rsidP="0044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>Autres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 :</w:t>
            </w:r>
            <w:r>
              <w:rPr>
                <w:rFonts w:ascii="Franklin Gothic Book" w:hAnsi="Franklin Gothic Book"/>
                <w:color w:val="auto"/>
                <w:sz w:val="16"/>
                <w:szCs w:val="16"/>
              </w:rPr>
              <w:t xml:space="preserve"> </w:t>
            </w:r>
            <w:r w:rsidR="00F51654">
              <w:rPr>
                <w:rFonts w:ascii="Franklin Gothic Book" w:hAnsi="Franklin Gothic Book"/>
                <w:color w:val="auto"/>
                <w:sz w:val="16"/>
                <w:szCs w:val="16"/>
              </w:rPr>
              <w:t>selon l’offre de cours</w:t>
            </w:r>
          </w:p>
          <w:p w14:paraId="5BA1A9C4" w14:textId="5CEDB478" w:rsidR="00A46537" w:rsidRPr="00EB4E61" w:rsidRDefault="00A46537" w:rsidP="004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</w:p>
        </w:tc>
      </w:tr>
    </w:tbl>
    <w:p w14:paraId="1FC4A6B9" w14:textId="77777777" w:rsidR="002358AE" w:rsidRDefault="002358AE" w:rsidP="00521DD9">
      <w:pPr>
        <w:tabs>
          <w:tab w:val="left" w:pos="1418"/>
          <w:tab w:val="right" w:pos="15840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1"/>
        </w:rPr>
      </w:pPr>
      <w:bookmarkStart w:id="0" w:name="_GoBack"/>
      <w:bookmarkEnd w:id="0"/>
    </w:p>
    <w:p w14:paraId="563CCE2A" w14:textId="77777777" w:rsidR="00FC75BB" w:rsidRDefault="00FC75BB" w:rsidP="004A7AD3">
      <w:pPr>
        <w:spacing w:after="0" w:line="240" w:lineRule="auto"/>
        <w:rPr>
          <w:rFonts w:ascii="Franklin Gothic Book" w:hAnsi="Franklin Gothic Book" w:cs="Arial"/>
          <w:sz w:val="16"/>
          <w:szCs w:val="21"/>
        </w:rPr>
      </w:pPr>
    </w:p>
    <w:p w14:paraId="75BDFB9E" w14:textId="77777777" w:rsidR="00521DD9" w:rsidRPr="00FC75BB" w:rsidRDefault="00D018E8" w:rsidP="004A7AD3">
      <w:pPr>
        <w:spacing w:after="0" w:line="240" w:lineRule="auto"/>
        <w:rPr>
          <w:rFonts w:ascii="Franklin Gothic Book" w:hAnsi="Franklin Gothic Book" w:cs="Arial"/>
          <w:sz w:val="18"/>
          <w:szCs w:val="21"/>
        </w:rPr>
      </w:pPr>
      <w:r>
        <w:rPr>
          <w:rFonts w:ascii="Franklin Gothic Book" w:hAnsi="Franklin Gothic Book" w:cs="Arial"/>
          <w:sz w:val="16"/>
          <w:szCs w:val="21"/>
        </w:rPr>
        <w:t>N.B. Trimestre 5 = 16 crédits / Trimestre 6 = 14 crédits</w:t>
      </w:r>
      <w:r w:rsidR="004A7AD3" w:rsidRPr="00FC75BB">
        <w:rPr>
          <w:rFonts w:ascii="Franklin Gothic Book" w:hAnsi="Franklin Gothic Book" w:cs="Arial"/>
          <w:sz w:val="16"/>
          <w:szCs w:val="21"/>
        </w:rPr>
        <w:t xml:space="preserve"> </w:t>
      </w:r>
    </w:p>
    <w:sectPr w:rsidR="00521DD9" w:rsidRPr="00FC75BB" w:rsidSect="00F51654">
      <w:headerReference w:type="default" r:id="rId7"/>
      <w:footerReference w:type="default" r:id="rId8"/>
      <w:pgSz w:w="12240" w:h="15840"/>
      <w:pgMar w:top="1560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43F3A" w14:textId="77777777" w:rsidR="00E76F7E" w:rsidRDefault="00E76F7E" w:rsidP="0050687C">
      <w:pPr>
        <w:spacing w:after="0" w:line="240" w:lineRule="auto"/>
      </w:pPr>
      <w:r>
        <w:separator/>
      </w:r>
    </w:p>
  </w:endnote>
  <w:endnote w:type="continuationSeparator" w:id="0">
    <w:p w14:paraId="617C077E" w14:textId="77777777" w:rsidR="00E76F7E" w:rsidRDefault="00E76F7E" w:rsidP="0050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7F3F" w14:textId="6BF39F36" w:rsidR="00A75494" w:rsidRPr="00CF385E" w:rsidRDefault="00A75494" w:rsidP="00E05AB3">
    <w:pPr>
      <w:pStyle w:val="Pieddepage"/>
      <w:tabs>
        <w:tab w:val="clear" w:pos="8640"/>
        <w:tab w:val="right" w:pos="9214"/>
      </w:tabs>
      <w:ind w:right="-234"/>
      <w:rPr>
        <w:rFonts w:ascii="Franklin Gothic Book" w:hAnsi="Franklin Gothic Book"/>
      </w:rPr>
    </w:pPr>
    <w:r w:rsidRPr="00CF385E">
      <w:rPr>
        <w:rFonts w:ascii="Franklin Gothic Book" w:hAnsi="Franklin Gothic Book"/>
      </w:rPr>
      <w:t>Module des sciences humaines</w:t>
    </w:r>
    <w:r w:rsidRPr="00CF385E">
      <w:rPr>
        <w:rFonts w:ascii="Franklin Gothic Book" w:hAnsi="Franklin Gothic Book"/>
      </w:rPr>
      <w:ptab w:relativeTo="margin" w:alignment="center" w:leader="none"/>
    </w:r>
    <w:r w:rsidRPr="00CF385E">
      <w:rPr>
        <w:rFonts w:ascii="Franklin Gothic Book" w:hAnsi="Franklin Gothic Book"/>
      </w:rPr>
      <w:ptab w:relativeTo="margin" w:alignment="right" w:leader="none"/>
    </w:r>
    <w:r w:rsidR="005604E6" w:rsidRPr="005604E6">
      <w:rPr>
        <w:rFonts w:ascii="Franklin Gothic Book" w:hAnsi="Franklin Gothic Book"/>
        <w:sz w:val="16"/>
        <w:szCs w:val="16"/>
      </w:rPr>
      <w:t>Juin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F027" w14:textId="77777777" w:rsidR="00E76F7E" w:rsidRDefault="00E76F7E" w:rsidP="0050687C">
      <w:pPr>
        <w:spacing w:after="0" w:line="240" w:lineRule="auto"/>
      </w:pPr>
      <w:r>
        <w:separator/>
      </w:r>
    </w:p>
  </w:footnote>
  <w:footnote w:type="continuationSeparator" w:id="0">
    <w:p w14:paraId="5BFE83EC" w14:textId="77777777" w:rsidR="00E76F7E" w:rsidRDefault="00E76F7E" w:rsidP="0050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89F3" w14:textId="77777777" w:rsidR="00502C14" w:rsidRDefault="00502C14" w:rsidP="00CF385E">
    <w:pPr>
      <w:pStyle w:val="En-tte"/>
      <w:jc w:val="center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Cheminement sur 3 ans</w:t>
    </w:r>
  </w:p>
  <w:p w14:paraId="3B240572" w14:textId="02E16A21" w:rsidR="00A75494" w:rsidRDefault="00F51654" w:rsidP="00F51654">
    <w:pPr>
      <w:pStyle w:val="En-tte"/>
      <w:tabs>
        <w:tab w:val="center" w:pos="4419"/>
        <w:tab w:val="left" w:pos="6888"/>
      </w:tabs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ab/>
    </w:r>
    <w:r w:rsidR="00650B50">
      <w:rPr>
        <w:rFonts w:ascii="Franklin Gothic Book" w:hAnsi="Franklin Gothic Book"/>
        <w:b/>
      </w:rPr>
      <w:t xml:space="preserve">Baccalauréat </w:t>
    </w:r>
    <w:r w:rsidR="00442BA9">
      <w:rPr>
        <w:rFonts w:ascii="Franklin Gothic Book" w:hAnsi="Franklin Gothic Book"/>
        <w:b/>
      </w:rPr>
      <w:t>en sociologie appliquée</w:t>
    </w:r>
    <w:r w:rsidR="002163F1">
      <w:rPr>
        <w:rFonts w:ascii="Franklin Gothic Book" w:hAnsi="Franklin Gothic Book"/>
        <w:b/>
      </w:rPr>
      <w:t xml:space="preserve"> (</w:t>
    </w:r>
    <w:r>
      <w:rPr>
        <w:rFonts w:ascii="Franklin Gothic Book" w:hAnsi="Franklin Gothic Book"/>
        <w:b/>
      </w:rPr>
      <w:t>7404</w:t>
    </w:r>
    <w:r w:rsidR="002163F1">
      <w:rPr>
        <w:rFonts w:ascii="Franklin Gothic Book" w:hAnsi="Franklin Gothic Book"/>
        <w:b/>
      </w:rPr>
      <w:t>)</w:t>
    </w:r>
    <w:r>
      <w:rPr>
        <w:rFonts w:ascii="Franklin Gothic Book" w:hAnsi="Franklin Gothic Book"/>
        <w:b/>
      </w:rPr>
      <w:tab/>
    </w:r>
  </w:p>
  <w:p w14:paraId="6FF1BBE8" w14:textId="77777777" w:rsidR="0049086C" w:rsidRPr="00CF385E" w:rsidRDefault="0049086C" w:rsidP="00CF385E">
    <w:pPr>
      <w:pStyle w:val="En-tte"/>
      <w:jc w:val="center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 xml:space="preserve">Année </w:t>
    </w:r>
    <w:r w:rsidR="002E2056">
      <w:rPr>
        <w:rFonts w:ascii="Franklin Gothic Book" w:hAnsi="Franklin Gothic Book"/>
        <w:b/>
      </w:rPr>
      <w:t>im</w:t>
    </w:r>
    <w:r w:rsidR="00DE0940">
      <w:rPr>
        <w:rFonts w:ascii="Franklin Gothic Book" w:hAnsi="Franklin Gothic Book"/>
        <w:b/>
      </w:rPr>
      <w:t>paire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BEA"/>
    <w:multiLevelType w:val="hybridMultilevel"/>
    <w:tmpl w:val="7FDE015E"/>
    <w:lvl w:ilvl="0" w:tplc="E59AEA56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C"/>
    <w:rsid w:val="00002A07"/>
    <w:rsid w:val="0006185A"/>
    <w:rsid w:val="0006378C"/>
    <w:rsid w:val="00084C22"/>
    <w:rsid w:val="000B448E"/>
    <w:rsid w:val="000D39B2"/>
    <w:rsid w:val="000E1970"/>
    <w:rsid w:val="00114AEF"/>
    <w:rsid w:val="00147B3D"/>
    <w:rsid w:val="00193E5E"/>
    <w:rsid w:val="001B510B"/>
    <w:rsid w:val="002163F1"/>
    <w:rsid w:val="002358AE"/>
    <w:rsid w:val="00243987"/>
    <w:rsid w:val="0028048E"/>
    <w:rsid w:val="00286AAE"/>
    <w:rsid w:val="002E2056"/>
    <w:rsid w:val="00300431"/>
    <w:rsid w:val="00387438"/>
    <w:rsid w:val="003A521E"/>
    <w:rsid w:val="003F7651"/>
    <w:rsid w:val="0042518F"/>
    <w:rsid w:val="00442BA9"/>
    <w:rsid w:val="00443572"/>
    <w:rsid w:val="00443B79"/>
    <w:rsid w:val="00470838"/>
    <w:rsid w:val="0049086C"/>
    <w:rsid w:val="004A7AD3"/>
    <w:rsid w:val="004C4117"/>
    <w:rsid w:val="004C4682"/>
    <w:rsid w:val="004D4956"/>
    <w:rsid w:val="00502C14"/>
    <w:rsid w:val="0050687C"/>
    <w:rsid w:val="00521DD9"/>
    <w:rsid w:val="005225CB"/>
    <w:rsid w:val="005533B2"/>
    <w:rsid w:val="00553BBB"/>
    <w:rsid w:val="005604E6"/>
    <w:rsid w:val="005A7E94"/>
    <w:rsid w:val="005E4342"/>
    <w:rsid w:val="00620489"/>
    <w:rsid w:val="00623B43"/>
    <w:rsid w:val="006441F9"/>
    <w:rsid w:val="00647A95"/>
    <w:rsid w:val="00650B50"/>
    <w:rsid w:val="00655604"/>
    <w:rsid w:val="00673A75"/>
    <w:rsid w:val="00691796"/>
    <w:rsid w:val="00711719"/>
    <w:rsid w:val="00747611"/>
    <w:rsid w:val="007A0767"/>
    <w:rsid w:val="00823DF1"/>
    <w:rsid w:val="008747A5"/>
    <w:rsid w:val="0087534C"/>
    <w:rsid w:val="00910BD9"/>
    <w:rsid w:val="00921CA4"/>
    <w:rsid w:val="00935319"/>
    <w:rsid w:val="00954084"/>
    <w:rsid w:val="0096111C"/>
    <w:rsid w:val="009741BE"/>
    <w:rsid w:val="009E3DB6"/>
    <w:rsid w:val="009F2AEC"/>
    <w:rsid w:val="00A06A1D"/>
    <w:rsid w:val="00A12344"/>
    <w:rsid w:val="00A46537"/>
    <w:rsid w:val="00A51B67"/>
    <w:rsid w:val="00A75494"/>
    <w:rsid w:val="00A9577E"/>
    <w:rsid w:val="00AB2246"/>
    <w:rsid w:val="00AC25DB"/>
    <w:rsid w:val="00AE0E0E"/>
    <w:rsid w:val="00B21115"/>
    <w:rsid w:val="00B922C3"/>
    <w:rsid w:val="00BA14A9"/>
    <w:rsid w:val="00C44EB2"/>
    <w:rsid w:val="00C6099A"/>
    <w:rsid w:val="00C7722D"/>
    <w:rsid w:val="00C973C4"/>
    <w:rsid w:val="00CA6175"/>
    <w:rsid w:val="00CF385E"/>
    <w:rsid w:val="00D018E8"/>
    <w:rsid w:val="00D861DB"/>
    <w:rsid w:val="00DB0372"/>
    <w:rsid w:val="00DE0940"/>
    <w:rsid w:val="00E05AB3"/>
    <w:rsid w:val="00E66D05"/>
    <w:rsid w:val="00E76F7E"/>
    <w:rsid w:val="00EB14D6"/>
    <w:rsid w:val="00EB4E61"/>
    <w:rsid w:val="00EC19D9"/>
    <w:rsid w:val="00ED4D9C"/>
    <w:rsid w:val="00F251C2"/>
    <w:rsid w:val="00F51654"/>
    <w:rsid w:val="00F8562E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E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87C"/>
  </w:style>
  <w:style w:type="paragraph" w:styleId="Pieddepage">
    <w:name w:val="footer"/>
    <w:basedOn w:val="Normal"/>
    <w:link w:val="PieddepageCar"/>
    <w:uiPriority w:val="99"/>
    <w:unhideWhenUsed/>
    <w:rsid w:val="00506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87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179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EB4E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kgrenon</dc:creator>
  <cp:lastModifiedBy>Carmen Savard</cp:lastModifiedBy>
  <cp:revision>4</cp:revision>
  <cp:lastPrinted>2017-06-28T15:21:00Z</cp:lastPrinted>
  <dcterms:created xsi:type="dcterms:W3CDTF">2017-07-04T17:40:00Z</dcterms:created>
  <dcterms:modified xsi:type="dcterms:W3CDTF">2017-07-04T17:50:00Z</dcterms:modified>
</cp:coreProperties>
</file>