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D8" w:rsidRDefault="00531CD8" w:rsidP="009243DD">
      <w:pPr>
        <w:pStyle w:val="NormalWeb"/>
        <w:spacing w:line="258" w:lineRule="atLeast"/>
        <w:jc w:val="center"/>
        <w:rPr>
          <w:rFonts w:ascii="Algerian" w:hAnsi="Algerian"/>
          <w:sz w:val="44"/>
          <w:szCs w:val="44"/>
        </w:rPr>
      </w:pPr>
    </w:p>
    <w:p w:rsidR="009243DD" w:rsidRDefault="009243DD" w:rsidP="009243DD">
      <w:pPr>
        <w:pStyle w:val="NormalWeb"/>
        <w:spacing w:line="258" w:lineRule="atLeast"/>
        <w:jc w:val="center"/>
        <w:rPr>
          <w:rFonts w:ascii="Algerian" w:hAnsi="Algerian"/>
          <w:sz w:val="44"/>
          <w:szCs w:val="44"/>
        </w:rPr>
      </w:pPr>
      <w:r w:rsidRPr="00914FB8">
        <w:rPr>
          <w:rFonts w:ascii="Algerian" w:hAnsi="Algerian"/>
          <w:sz w:val="44"/>
          <w:szCs w:val="44"/>
        </w:rPr>
        <w:t>Travail sur les TIC</w:t>
      </w:r>
    </w:p>
    <w:p w:rsidR="00531CD8" w:rsidRPr="00531CD8" w:rsidRDefault="00531CD8" w:rsidP="009243DD">
      <w:pPr>
        <w:pStyle w:val="NormalWeb"/>
        <w:spacing w:line="258" w:lineRule="atLeast"/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(</w:t>
      </w:r>
      <w:proofErr w:type="gramStart"/>
      <w:r>
        <w:rPr>
          <w:rFonts w:ascii="Algerian" w:hAnsi="Algerian"/>
          <w:sz w:val="28"/>
          <w:szCs w:val="28"/>
        </w:rPr>
        <w:t>stage</w:t>
      </w:r>
      <w:proofErr w:type="gramEnd"/>
      <w:r>
        <w:rPr>
          <w:rFonts w:ascii="Algerian" w:hAnsi="Algerian"/>
          <w:sz w:val="28"/>
          <w:szCs w:val="28"/>
        </w:rPr>
        <w:t xml:space="preserve"> 3 et 4)</w:t>
      </w:r>
    </w:p>
    <w:p w:rsidR="009243DD" w:rsidRPr="0014175E" w:rsidRDefault="009243DD" w:rsidP="009243DD">
      <w:pPr>
        <w:pStyle w:val="NormalWeb"/>
        <w:spacing w:after="0"/>
        <w:jc w:val="center"/>
        <w:rPr>
          <w:rFonts w:ascii="Georgia" w:hAnsi="Georgia"/>
          <w:sz w:val="20"/>
          <w:szCs w:val="20"/>
        </w:rPr>
      </w:pPr>
    </w:p>
    <w:p w:rsidR="009243DD" w:rsidRDefault="009243DD" w:rsidP="009243DD">
      <w:pPr>
        <w:jc w:val="both"/>
        <w:rPr>
          <w:rFonts w:ascii="Georgia" w:hAnsi="Georgia"/>
        </w:rPr>
      </w:pPr>
    </w:p>
    <w:p w:rsidR="009243DD" w:rsidRPr="006B3B3C" w:rsidRDefault="009243DD" w:rsidP="009243DD">
      <w:pPr>
        <w:jc w:val="both"/>
        <w:rPr>
          <w:rFonts w:ascii="Georgia" w:hAnsi="Georgia"/>
        </w:rPr>
      </w:pPr>
      <w:r>
        <w:rPr>
          <w:rFonts w:ascii="Georgia" w:hAnsi="Georgia"/>
        </w:rPr>
        <w:t>1. </w:t>
      </w:r>
      <w:r w:rsidR="00531CD8">
        <w:rPr>
          <w:rFonts w:ascii="Georgia" w:hAnsi="Georgia"/>
        </w:rPr>
        <w:t>Quel est</w:t>
      </w:r>
      <w:r>
        <w:rPr>
          <w:rFonts w:ascii="Georgia" w:hAnsi="Georgia"/>
        </w:rPr>
        <w:t xml:space="preserve"> le but de cet outil?</w:t>
      </w:r>
    </w:p>
    <w:p w:rsidR="009243DD" w:rsidRPr="006B3B3C" w:rsidRDefault="009243DD" w:rsidP="009243DD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:rsidR="009243DD" w:rsidRDefault="009243DD" w:rsidP="009243DD">
      <w:pPr>
        <w:ind w:left="284" w:hanging="284"/>
        <w:jc w:val="both"/>
        <w:rPr>
          <w:rFonts w:ascii="Georgia" w:hAnsi="Georgia"/>
        </w:rPr>
      </w:pPr>
      <w:r w:rsidRPr="006B3B3C">
        <w:rPr>
          <w:rFonts w:ascii="Georgia" w:hAnsi="Georgia"/>
        </w:rPr>
        <w:t>2.</w:t>
      </w:r>
      <w:r>
        <w:rPr>
          <w:rFonts w:ascii="Georgia" w:hAnsi="Georgia"/>
        </w:rPr>
        <w:t> Quels sont les apprentissages visés?</w:t>
      </w:r>
    </w:p>
    <w:p w:rsidR="009243DD" w:rsidRDefault="009243DD" w:rsidP="009243DD">
      <w:pPr>
        <w:pStyle w:val="NormalWeb"/>
        <w:spacing w:after="0" w:line="258" w:lineRule="atLeast"/>
        <w:jc w:val="both"/>
        <w:rPr>
          <w:rFonts w:ascii="Georgia" w:hAnsi="Georgia"/>
        </w:rPr>
      </w:pPr>
    </w:p>
    <w:p w:rsidR="009243DD" w:rsidRDefault="009243DD" w:rsidP="00531CD8">
      <w:pPr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3. Décrire l’outil pédagogique et la stratégie utilisée pour l’expérimenter (logistique).</w:t>
      </w:r>
    </w:p>
    <w:p w:rsidR="00531CD8" w:rsidRDefault="00531CD8" w:rsidP="00531CD8">
      <w:pPr>
        <w:ind w:left="284" w:hanging="284"/>
        <w:jc w:val="both"/>
        <w:rPr>
          <w:rFonts w:ascii="Georgia" w:hAnsi="Georgia"/>
        </w:rPr>
      </w:pPr>
      <w:bookmarkStart w:id="0" w:name="_GoBack"/>
      <w:bookmarkEnd w:id="0"/>
    </w:p>
    <w:p w:rsidR="009243DD" w:rsidRPr="006B3B3C" w:rsidRDefault="009243DD" w:rsidP="009243DD">
      <w:pPr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4. Faire une évaluation critique de votre expérimentation (succès, insuccès, limites, améliorations, etc.</w:t>
      </w:r>
    </w:p>
    <w:p w:rsidR="009243DD" w:rsidRDefault="009243DD" w:rsidP="009243DD">
      <w:pPr>
        <w:pStyle w:val="NormalWeb"/>
        <w:spacing w:after="0" w:line="258" w:lineRule="atLeast"/>
        <w:jc w:val="both"/>
        <w:rPr>
          <w:rFonts w:ascii="Georgia" w:hAnsi="Georgia"/>
        </w:rPr>
      </w:pPr>
    </w:p>
    <w:p w:rsidR="009243DD" w:rsidRDefault="009243DD" w:rsidP="009243DD">
      <w:pPr>
        <w:ind w:left="284" w:hanging="284"/>
        <w:jc w:val="both"/>
        <w:rPr>
          <w:rFonts w:ascii="Georgia" w:hAnsi="Georgia"/>
        </w:rPr>
      </w:pPr>
    </w:p>
    <w:p w:rsidR="0028423E" w:rsidRDefault="00531CD8"/>
    <w:p w:rsidR="009243DD" w:rsidRDefault="009243DD"/>
    <w:p w:rsidR="009243DD" w:rsidRDefault="009243DD" w:rsidP="009243DD">
      <w:pPr>
        <w:spacing w:after="0"/>
      </w:pP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La forme masculine est utilisée comme représentant des deux sexes, sans discrimination à l’égard des hommes et des femmes et dans le seul but d’alléger le texte.</w:t>
      </w:r>
    </w:p>
    <w:p w:rsidR="009243DD" w:rsidRDefault="009243DD" w:rsidP="009243DD"/>
    <w:sectPr w:rsidR="009243DD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DD" w:rsidRDefault="009243DD" w:rsidP="009243DD">
      <w:pPr>
        <w:spacing w:after="0" w:line="240" w:lineRule="auto"/>
      </w:pPr>
      <w:r>
        <w:separator/>
      </w:r>
    </w:p>
  </w:endnote>
  <w:endnote w:type="continuationSeparator" w:id="0">
    <w:p w:rsidR="009243DD" w:rsidRDefault="009243DD" w:rsidP="0092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DD" w:rsidRPr="009243DD" w:rsidRDefault="009243DD">
    <w:pPr>
      <w:pStyle w:val="Pieddepage"/>
      <w:rPr>
        <w:rFonts w:ascii="Blackadder ITC" w:hAnsi="Blackadder ITC"/>
        <w:sz w:val="28"/>
        <w:szCs w:val="28"/>
      </w:rPr>
    </w:pPr>
    <w:r w:rsidRPr="009243DD">
      <w:rPr>
        <w:rFonts w:ascii="Blackadder ITC" w:hAnsi="Blackadder ITC"/>
        <w:sz w:val="28"/>
        <w:szCs w:val="28"/>
      </w:rPr>
      <w:t>Baccalauréat en enseignement de l’éducation physique et à la santé</w:t>
    </w:r>
  </w:p>
  <w:p w:rsidR="009243DD" w:rsidRDefault="009243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DD" w:rsidRDefault="009243DD" w:rsidP="009243DD">
      <w:pPr>
        <w:spacing w:after="0" w:line="240" w:lineRule="auto"/>
      </w:pPr>
      <w:r>
        <w:separator/>
      </w:r>
    </w:p>
  </w:footnote>
  <w:footnote w:type="continuationSeparator" w:id="0">
    <w:p w:rsidR="009243DD" w:rsidRDefault="009243DD" w:rsidP="00924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DD" w:rsidRPr="009243DD" w:rsidRDefault="009243DD">
    <w:pPr>
      <w:pStyle w:val="En-tte"/>
      <w:rPr>
        <w:rFonts w:ascii="Blackadder ITC" w:hAnsi="Blackadder ITC"/>
        <w:sz w:val="28"/>
        <w:szCs w:val="28"/>
      </w:rPr>
    </w:pPr>
    <w:r w:rsidRPr="009243DD">
      <w:rPr>
        <w:rFonts w:ascii="Blackadder ITC" w:hAnsi="Blackadder ITC"/>
        <w:sz w:val="28"/>
        <w:szCs w:val="28"/>
      </w:rPr>
      <w:t>Université du Québec à Chicoutimi</w:t>
    </w:r>
  </w:p>
  <w:p w:rsidR="009243DD" w:rsidRDefault="009243D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DD"/>
    <w:rsid w:val="001F390B"/>
    <w:rsid w:val="002203EA"/>
    <w:rsid w:val="00531CD8"/>
    <w:rsid w:val="0092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5F0B"/>
  <w15:chartTrackingRefBased/>
  <w15:docId w15:val="{3244B16E-8204-4E2B-8F60-F78F283E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DD"/>
    <w:pPr>
      <w:spacing w:after="200" w:line="276" w:lineRule="auto"/>
    </w:pPr>
    <w:rPr>
      <w:rFonts w:eastAsiaTheme="minorEastAsia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43DD"/>
    <w:pPr>
      <w:spacing w:before="100" w:beforeAutospacing="1" w:after="326" w:line="240" w:lineRule="auto"/>
    </w:pPr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9243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43DD"/>
    <w:rPr>
      <w:rFonts w:eastAsiaTheme="minorEastAsia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9243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43DD"/>
    <w:rPr>
      <w:rFonts w:eastAsiaTheme="minorEastAsia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Bordeleau</dc:creator>
  <cp:keywords/>
  <dc:description/>
  <cp:lastModifiedBy>Claude Bordeleau</cp:lastModifiedBy>
  <cp:revision>1</cp:revision>
  <dcterms:created xsi:type="dcterms:W3CDTF">2018-07-25T12:12:00Z</dcterms:created>
  <dcterms:modified xsi:type="dcterms:W3CDTF">2018-07-25T12:24:00Z</dcterms:modified>
</cp:coreProperties>
</file>