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5849E" w14:textId="7360E119" w:rsidR="00140ECB" w:rsidRDefault="00140ECB" w:rsidP="00140ECB">
      <w:r>
        <w:rPr>
          <w:noProof/>
        </w:rPr>
        <mc:AlternateContent>
          <mc:Choice Requires="wps">
            <w:drawing>
              <wp:anchor distT="0" distB="0" distL="114300" distR="114300" simplePos="0" relativeHeight="251659264" behindDoc="0" locked="0" layoutInCell="1" allowOverlap="1" wp14:anchorId="721D613C" wp14:editId="6C2831B5">
                <wp:simplePos x="0" y="0"/>
                <wp:positionH relativeFrom="column">
                  <wp:posOffset>-257810</wp:posOffset>
                </wp:positionH>
                <wp:positionV relativeFrom="paragraph">
                  <wp:posOffset>406400</wp:posOffset>
                </wp:positionV>
                <wp:extent cx="6479540" cy="2514600"/>
                <wp:effectExtent l="0" t="0" r="10160" b="12700"/>
                <wp:wrapNone/>
                <wp:docPr id="4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514600"/>
                        </a:xfrm>
                        <a:prstGeom prst="rect">
                          <a:avLst/>
                        </a:prstGeom>
                        <a:solidFill>
                          <a:schemeClr val="accent2">
                            <a:lumMod val="50000"/>
                          </a:schemeClr>
                        </a:solidFill>
                        <a:ln w="9525">
                          <a:solidFill>
                            <a:srgbClr val="F69240"/>
                          </a:solidFill>
                          <a:prstDash val="solid"/>
                          <a:miter lim="800000"/>
                          <a:headEnd/>
                          <a:tailEnd/>
                        </a:ln>
                      </wps:spPr>
                      <wps:txbx>
                        <w:txbxContent>
                          <w:p w14:paraId="68AB0B04" w14:textId="77777777" w:rsidR="005D11F7" w:rsidRPr="00524249" w:rsidRDefault="005D11F7" w:rsidP="00140ECB">
                            <w:pPr>
                              <w:spacing w:line="1724" w:lineRule="exact"/>
                              <w:ind w:right="567"/>
                              <w:jc w:val="right"/>
                              <w:rPr>
                                <w:rFonts w:cs="Arial"/>
                                <w:b/>
                                <w:sz w:val="120"/>
                                <w:szCs w:val="120"/>
                              </w:rPr>
                            </w:pPr>
                            <w:r>
                              <w:rPr>
                                <w:rFonts w:cs="Arial"/>
                                <w:b/>
                                <w:sz w:val="120"/>
                                <w:szCs w:val="120"/>
                              </w:rPr>
                              <w:t>BES</w:t>
                            </w:r>
                          </w:p>
                          <w:p w14:paraId="04D28720" w14:textId="77777777" w:rsidR="005D11F7" w:rsidRPr="00B951CC" w:rsidRDefault="005D11F7" w:rsidP="00140ECB">
                            <w:pPr>
                              <w:spacing w:before="422"/>
                              <w:ind w:right="567"/>
                              <w:jc w:val="right"/>
                              <w:rPr>
                                <w:rFonts w:cs="Arial"/>
                                <w:sz w:val="60"/>
                                <w:szCs w:val="60"/>
                                <w:lang w:val="fr-CA"/>
                              </w:rPr>
                            </w:pPr>
                            <w:r>
                              <w:rPr>
                                <w:rFonts w:cs="Arial"/>
                                <w:sz w:val="60"/>
                                <w:szCs w:val="60"/>
                                <w:lang w:val="fr-CA"/>
                              </w:rPr>
                              <w:t xml:space="preserve">Baccalauréat en </w:t>
                            </w:r>
                            <w:r>
                              <w:rPr>
                                <w:rFonts w:cs="Arial"/>
                                <w:sz w:val="60"/>
                                <w:szCs w:val="60"/>
                                <w:lang w:val="fr-CA"/>
                              </w:rPr>
                              <w:br/>
                              <w:t>enseignement secondaire</w:t>
                            </w:r>
                          </w:p>
                        </w:txbxContent>
                      </wps:txbx>
                      <wps:bodyPr rot="0" vert="horz" wrap="square" lIns="0" tIns="0" rIns="0" bIns="0" anchor="t" anchorCtr="0" upright="1">
                        <a:noAutofit/>
                      </wps:bodyPr>
                    </wps:wsp>
                  </a:graphicData>
                </a:graphic>
              </wp:anchor>
            </w:drawing>
          </mc:Choice>
          <mc:Fallback>
            <w:pict>
              <v:shapetype w14:anchorId="721D613C" id="_x0000_t202" coordsize="21600,21600" o:spt="202" path="m,l,21600r21600,l21600,xe">
                <v:stroke joinstyle="miter"/>
                <v:path gradientshapeok="t" o:connecttype="rect"/>
              </v:shapetype>
              <v:shape id="Text Box 52" o:spid="_x0000_s1026" type="#_x0000_t202" style="position:absolute;left:0;text-align:left;margin-left:-20.3pt;margin-top:32pt;width:510.2pt;height:1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" fillcolor="#823b0b [1605]" strokecolor="#f69240">
                <v:textbox inset="0,0,0,0">
                  <w:txbxContent>
                    <w:p w14:paraId="68AB0B04" w14:textId="77777777" w:rsidR="005D11F7" w:rsidRPr="00524249" w:rsidRDefault="005D11F7" w:rsidP="00140ECB">
                      <w:pPr>
                        <w:spacing w:line="1724" w:lineRule="exact"/>
                        <w:ind w:right="567"/>
                        <w:jc w:val="right"/>
                        <w:rPr>
                          <w:rFonts w:cs="Arial"/>
                          <w:b/>
                          <w:sz w:val="120"/>
                          <w:szCs w:val="120"/>
                        </w:rPr>
                      </w:pPr>
                      <w:r>
                        <w:rPr>
                          <w:rFonts w:cs="Arial"/>
                          <w:b/>
                          <w:sz w:val="120"/>
                          <w:szCs w:val="120"/>
                        </w:rPr>
                        <w:t>BES</w:t>
                      </w:r>
                    </w:p>
                    <w:p w14:paraId="04D28720" w14:textId="77777777" w:rsidR="005D11F7" w:rsidRPr="00B951CC" w:rsidRDefault="005D11F7" w:rsidP="00140ECB">
                      <w:pPr>
                        <w:spacing w:before="422"/>
                        <w:ind w:right="567"/>
                        <w:jc w:val="right"/>
                        <w:rPr>
                          <w:rFonts w:cs="Arial"/>
                          <w:sz w:val="60"/>
                          <w:szCs w:val="60"/>
                          <w:lang w:val="fr-CA"/>
                        </w:rPr>
                      </w:pPr>
                      <w:r>
                        <w:rPr>
                          <w:rFonts w:cs="Arial"/>
                          <w:sz w:val="60"/>
                          <w:szCs w:val="60"/>
                          <w:lang w:val="fr-CA"/>
                        </w:rPr>
                        <w:t xml:space="preserve">Baccalauréat en </w:t>
                      </w:r>
                      <w:r>
                        <w:rPr>
                          <w:rFonts w:cs="Arial"/>
                          <w:sz w:val="60"/>
                          <w:szCs w:val="60"/>
                          <w:lang w:val="fr-CA"/>
                        </w:rPr>
                        <w:br/>
                        <w:t>enseignement secondaire</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5760D338" wp14:editId="165621A0">
                <wp:simplePos x="0" y="0"/>
                <wp:positionH relativeFrom="column">
                  <wp:posOffset>0</wp:posOffset>
                </wp:positionH>
                <wp:positionV relativeFrom="paragraph">
                  <wp:posOffset>3556000</wp:posOffset>
                </wp:positionV>
                <wp:extent cx="6479540" cy="1981200"/>
                <wp:effectExtent l="0" t="0" r="0" b="0"/>
                <wp:wrapNone/>
                <wp:docPr id="42" name="Zone de texte 42"/>
                <wp:cNvGraphicFramePr/>
                <a:graphic xmlns:a="http://schemas.openxmlformats.org/drawingml/2006/main">
                  <a:graphicData uri="http://schemas.microsoft.com/office/word/2010/wordprocessingShape">
                    <wps:wsp>
                      <wps:cNvSpPr txBox="1"/>
                      <wps:spPr>
                        <a:xfrm>
                          <a:off x="0" y="0"/>
                          <a:ext cx="6479540" cy="1981200"/>
                        </a:xfrm>
                        <a:prstGeom prst="rect">
                          <a:avLst/>
                        </a:prstGeom>
                        <a:noFill/>
                        <a:ln w="6350">
                          <a:noFill/>
                        </a:ln>
                      </wps:spPr>
                      <wps:txbx>
                        <w:txbxContent>
                          <w:p w14:paraId="62971B96" w14:textId="77777777" w:rsidR="005D11F7" w:rsidRPr="00140ECB" w:rsidRDefault="005D11F7" w:rsidP="00140ECB">
                            <w:pPr>
                              <w:spacing w:before="240" w:after="240"/>
                              <w:ind w:right="567"/>
                              <w:jc w:val="right"/>
                              <w:rPr>
                                <w:rFonts w:ascii="Arial Rounded MT Bold"/>
                                <w:b/>
                                <w:color w:val="833C0B" w:themeColor="accent2" w:themeShade="80"/>
                                <w:sz w:val="80"/>
                                <w:szCs w:val="80"/>
                                <w:lang w:val="fr-CA"/>
                              </w:rPr>
                            </w:pPr>
                            <w:r w:rsidRPr="00140ECB">
                              <w:rPr>
                                <w:rFonts w:ascii="Arial Rounded MT Bold"/>
                                <w:b/>
                                <w:color w:val="833C0B" w:themeColor="accent2" w:themeShade="80"/>
                                <w:sz w:val="80"/>
                                <w:szCs w:val="80"/>
                                <w:lang w:val="fr-CA"/>
                              </w:rPr>
                              <w:t>G U I D E</w:t>
                            </w:r>
                          </w:p>
                          <w:p w14:paraId="5A0A2820" w14:textId="77777777" w:rsidR="005D11F7" w:rsidRPr="00140ECB" w:rsidRDefault="005D11F7" w:rsidP="00140ECB">
                            <w:pPr>
                              <w:ind w:right="567"/>
                              <w:jc w:val="right"/>
                              <w:rPr>
                                <w:rFonts w:ascii="Arial Rounded MT Bold" w:hAnsi="Arial Rounded MT Bold"/>
                                <w:b/>
                                <w:color w:val="833C0B" w:themeColor="accent2" w:themeShade="80"/>
                                <w:sz w:val="40"/>
                                <w:szCs w:val="40"/>
                                <w:lang w:val="fr-CA"/>
                              </w:rPr>
                            </w:pPr>
                            <w:r w:rsidRPr="00140ECB">
                              <w:rPr>
                                <w:rFonts w:ascii="Arial Rounded MT Bold" w:hAnsi="Arial Rounded MT Bold"/>
                                <w:b/>
                                <w:color w:val="833C0B" w:themeColor="accent2" w:themeShade="80"/>
                                <w:sz w:val="40"/>
                                <w:szCs w:val="40"/>
                                <w:lang w:val="fr-CA"/>
                              </w:rPr>
                              <w:t xml:space="preserve">Stage de qualification </w:t>
                            </w:r>
                            <w:r w:rsidRPr="00140ECB">
                              <w:rPr>
                                <w:rFonts w:ascii="Arial Rounded MT Bold" w:hAnsi="Arial Rounded MT Bold"/>
                                <w:b/>
                                <w:color w:val="833C0B" w:themeColor="accent2" w:themeShade="80"/>
                                <w:sz w:val="40"/>
                                <w:szCs w:val="40"/>
                                <w:lang w:val="fr-CA"/>
                              </w:rPr>
                              <w:br/>
                              <w:t>à l’enseignement au secondaire</w:t>
                            </w:r>
                          </w:p>
                          <w:p w14:paraId="52B23D46" w14:textId="77777777" w:rsidR="005D11F7" w:rsidRPr="00B9081C" w:rsidRDefault="005D11F7" w:rsidP="00140ECB">
                            <w:pPr>
                              <w:ind w:right="567"/>
                              <w:jc w:val="right"/>
                              <w:rPr>
                                <w:rFonts w:ascii="Arial Rounded MT Bold"/>
                                <w:sz w:val="40"/>
                                <w:szCs w:val="40"/>
                                <w:lang w:val="en-CA"/>
                              </w:rPr>
                            </w:pPr>
                            <w:r>
                              <w:rPr>
                                <w:rFonts w:ascii="Arial Rounded MT Bold"/>
                                <w:sz w:val="40"/>
                                <w:szCs w:val="40"/>
                                <w:lang w:val="en-CA"/>
                              </w:rPr>
                              <w:t>3ESR136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60D338" id="Zone de texte 42" o:spid="_x0000_s1027" type="#_x0000_t202" style="position:absolute;left:0;text-align:left;margin-left:0;margin-top:280pt;width:510.2pt;height:15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" filled="f" stroked="f" strokeweight=".5pt">
                <v:textbox>
                  <w:txbxContent>
                    <w:p w14:paraId="62971B96" w14:textId="77777777" w:rsidR="005D11F7" w:rsidRPr="00140ECB" w:rsidRDefault="005D11F7" w:rsidP="00140ECB">
                      <w:pPr>
                        <w:spacing w:before="240" w:after="240"/>
                        <w:ind w:right="567"/>
                        <w:jc w:val="right"/>
                        <w:rPr>
                          <w:rFonts w:ascii="Arial Rounded MT Bold"/>
                          <w:b/>
                          <w:color w:val="833C0B" w:themeColor="accent2" w:themeShade="80"/>
                          <w:sz w:val="80"/>
                          <w:szCs w:val="80"/>
                          <w:lang w:val="fr-CA"/>
                        </w:rPr>
                      </w:pPr>
                      <w:r w:rsidRPr="00140ECB">
                        <w:rPr>
                          <w:rFonts w:ascii="Arial Rounded MT Bold"/>
                          <w:b/>
                          <w:color w:val="833C0B" w:themeColor="accent2" w:themeShade="80"/>
                          <w:sz w:val="80"/>
                          <w:szCs w:val="80"/>
                          <w:lang w:val="fr-CA"/>
                        </w:rPr>
                        <w:t>G U I D E</w:t>
                      </w:r>
                    </w:p>
                    <w:p w14:paraId="5A0A2820" w14:textId="77777777" w:rsidR="005D11F7" w:rsidRPr="00140ECB" w:rsidRDefault="005D11F7" w:rsidP="00140ECB">
                      <w:pPr>
                        <w:ind w:right="567"/>
                        <w:jc w:val="right"/>
                        <w:rPr>
                          <w:rFonts w:ascii="Arial Rounded MT Bold" w:hAnsi="Arial Rounded MT Bold"/>
                          <w:b/>
                          <w:color w:val="833C0B" w:themeColor="accent2" w:themeShade="80"/>
                          <w:sz w:val="40"/>
                          <w:szCs w:val="40"/>
                          <w:lang w:val="fr-CA"/>
                        </w:rPr>
                      </w:pPr>
                      <w:r w:rsidRPr="00140ECB">
                        <w:rPr>
                          <w:rFonts w:ascii="Arial Rounded MT Bold" w:hAnsi="Arial Rounded MT Bold"/>
                          <w:b/>
                          <w:color w:val="833C0B" w:themeColor="accent2" w:themeShade="80"/>
                          <w:sz w:val="40"/>
                          <w:szCs w:val="40"/>
                          <w:lang w:val="fr-CA"/>
                        </w:rPr>
                        <w:t xml:space="preserve">Stage de qualification </w:t>
                      </w:r>
                      <w:r w:rsidRPr="00140ECB">
                        <w:rPr>
                          <w:rFonts w:ascii="Arial Rounded MT Bold" w:hAnsi="Arial Rounded MT Bold"/>
                          <w:b/>
                          <w:color w:val="833C0B" w:themeColor="accent2" w:themeShade="80"/>
                          <w:sz w:val="40"/>
                          <w:szCs w:val="40"/>
                          <w:lang w:val="fr-CA"/>
                        </w:rPr>
                        <w:br/>
                        <w:t>à l’enseignement au secondaire</w:t>
                      </w:r>
                    </w:p>
                    <w:p w14:paraId="52B23D46" w14:textId="77777777" w:rsidR="005D11F7" w:rsidRPr="00B9081C" w:rsidRDefault="005D11F7" w:rsidP="00140ECB">
                      <w:pPr>
                        <w:ind w:right="567"/>
                        <w:jc w:val="right"/>
                        <w:rPr>
                          <w:rFonts w:ascii="Arial Rounded MT Bold"/>
                          <w:sz w:val="40"/>
                          <w:szCs w:val="40"/>
                          <w:lang w:val="en-CA"/>
                        </w:rPr>
                      </w:pPr>
                      <w:r>
                        <w:rPr>
                          <w:rFonts w:ascii="Arial Rounded MT Bold"/>
                          <w:sz w:val="40"/>
                          <w:szCs w:val="40"/>
                          <w:lang w:val="en-CA"/>
                        </w:rPr>
                        <w:t>3ESR136</w:t>
                      </w:r>
                    </w:p>
                  </w:txbxContent>
                </v:textbox>
              </v:shape>
            </w:pict>
          </mc:Fallback>
        </mc:AlternateContent>
      </w:r>
    </w:p>
    <w:p w14:paraId="0888EE48" w14:textId="77777777" w:rsidR="00140ECB" w:rsidRDefault="00140ECB"/>
    <w:p w14:paraId="4BF8C516" w14:textId="77777777" w:rsidR="00140ECB" w:rsidRDefault="00140ECB"/>
    <w:p w14:paraId="1E0A150C" w14:textId="77777777" w:rsidR="00140ECB" w:rsidRDefault="00140ECB"/>
    <w:p w14:paraId="4C0C3D01" w14:textId="77777777" w:rsidR="00140ECB" w:rsidRDefault="00140ECB"/>
    <w:p w14:paraId="1EEE1C01" w14:textId="77777777" w:rsidR="00140ECB" w:rsidRDefault="00140ECB"/>
    <w:p w14:paraId="50CD2256" w14:textId="66A868A7" w:rsidR="00140ECB" w:rsidRDefault="008251CE">
      <w:r>
        <w:rPr>
          <w:noProof/>
        </w:rPr>
        <mc:AlternateContent>
          <mc:Choice Requires="wps">
            <w:drawing>
              <wp:anchor distT="0" distB="0" distL="114300" distR="114300" simplePos="0" relativeHeight="251661312" behindDoc="0" locked="0" layoutInCell="1" allowOverlap="1" wp14:anchorId="5D07D0C8" wp14:editId="65C3B026">
                <wp:simplePos x="0" y="0"/>
                <wp:positionH relativeFrom="margin">
                  <wp:align>left</wp:align>
                </wp:positionH>
                <wp:positionV relativeFrom="paragraph">
                  <wp:posOffset>5180965</wp:posOffset>
                </wp:positionV>
                <wp:extent cx="6321287" cy="1454813"/>
                <wp:effectExtent l="0" t="0" r="0" b="0"/>
                <wp:wrapNone/>
                <wp:docPr id="43" name="Zone de texte 43"/>
                <wp:cNvGraphicFramePr/>
                <a:graphic xmlns:a="http://schemas.openxmlformats.org/drawingml/2006/main">
                  <a:graphicData uri="http://schemas.microsoft.com/office/word/2010/wordprocessingShape">
                    <wps:wsp>
                      <wps:cNvSpPr txBox="1"/>
                      <wps:spPr>
                        <a:xfrm>
                          <a:off x="0" y="0"/>
                          <a:ext cx="6321287" cy="1454813"/>
                        </a:xfrm>
                        <a:prstGeom prst="rect">
                          <a:avLst/>
                        </a:prstGeom>
                        <a:noFill/>
                        <a:ln w="6350">
                          <a:noFill/>
                        </a:ln>
                      </wps:spPr>
                      <wps:txbx>
                        <w:txbxContent>
                          <w:p w14:paraId="1B9694F8" w14:textId="77777777" w:rsidR="005D11F7" w:rsidRPr="00205C99" w:rsidRDefault="005D11F7" w:rsidP="00140ECB">
                            <w:pPr>
                              <w:pStyle w:val="Infosbasdepage"/>
                            </w:pPr>
                            <w:r w:rsidRPr="00205C99">
                              <w:t xml:space="preserve">Université du Québec à Chicoutimi </w:t>
                            </w:r>
                          </w:p>
                          <w:p w14:paraId="7ADDA65D" w14:textId="77777777" w:rsidR="005D11F7" w:rsidRPr="00205C99" w:rsidRDefault="005D11F7" w:rsidP="00140ECB">
                            <w:pPr>
                              <w:pStyle w:val="Infosbasdepage"/>
                            </w:pPr>
                            <w:r w:rsidRPr="00205C99">
                              <w:t xml:space="preserve">Département des sciences de l’éducation </w:t>
                            </w:r>
                          </w:p>
                          <w:p w14:paraId="24442770" w14:textId="77777777" w:rsidR="005D11F7" w:rsidRPr="00205C99" w:rsidRDefault="005D11F7" w:rsidP="00140ECB">
                            <w:pPr>
                              <w:pStyle w:val="Infosbasdepage"/>
                            </w:pPr>
                            <w:r w:rsidRPr="00205C99">
                              <w:t>Secrétariat du programme – Local H4-1410</w:t>
                            </w:r>
                          </w:p>
                          <w:p w14:paraId="65A9ABA8" w14:textId="77777777" w:rsidR="005D11F7" w:rsidRPr="00205C99" w:rsidRDefault="005D11F7" w:rsidP="00140ECB">
                            <w:pPr>
                              <w:pStyle w:val="Infosbasdepage"/>
                            </w:pPr>
                            <w:r w:rsidRPr="00205C99">
                              <w:t xml:space="preserve">Téléphone : 418 545-5011, poste 2246 </w:t>
                            </w:r>
                          </w:p>
                          <w:p w14:paraId="4B49A04A" w14:textId="1375CE37" w:rsidR="005D11F7" w:rsidRDefault="005D11F7" w:rsidP="008251CE">
                            <w:pPr>
                              <w:pStyle w:val="Infosbasdepage"/>
                            </w:pPr>
                            <w:r w:rsidRPr="00205C99">
                              <w:t xml:space="preserve">Courriel : </w:t>
                            </w:r>
                            <w:hyperlink r:id="rId8" w:history="1">
                              <w:r w:rsidR="007074D2" w:rsidRPr="00EB666A">
                                <w:rPr>
                                  <w:rStyle w:val="Hyperlien"/>
                                </w:rPr>
                                <w:t>sm_enseignement-secondaire@uqac.ca</w:t>
                              </w:r>
                            </w:hyperlink>
                          </w:p>
                          <w:p w14:paraId="79E0034D" w14:textId="77777777" w:rsidR="007074D2" w:rsidRDefault="007074D2" w:rsidP="008251CE">
                            <w:pPr>
                              <w:pStyle w:val="Infosbasdepag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07D0C8" id="Zone de texte 43" o:spid="_x0000_s1028" type="#_x0000_t202" style="position:absolute;left:0;text-align:left;margin-left:0;margin-top:407.95pt;width:497.75pt;height:114.55pt;z-index:25166131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" filled="f" stroked="f" strokeweight=".5pt">
                <v:textbox>
                  <w:txbxContent>
                    <w:p w14:paraId="1B9694F8" w14:textId="77777777" w:rsidR="005D11F7" w:rsidRPr="00205C99" w:rsidRDefault="005D11F7" w:rsidP="00140ECB">
                      <w:pPr>
                        <w:pStyle w:val="Infosbasdepage"/>
                      </w:pPr>
                      <w:r w:rsidRPr="00205C99">
                        <w:t xml:space="preserve">Université du Québec à Chicoutimi </w:t>
                      </w:r>
                    </w:p>
                    <w:p w14:paraId="7ADDA65D" w14:textId="77777777" w:rsidR="005D11F7" w:rsidRPr="00205C99" w:rsidRDefault="005D11F7" w:rsidP="00140ECB">
                      <w:pPr>
                        <w:pStyle w:val="Infosbasdepage"/>
                      </w:pPr>
                      <w:r w:rsidRPr="00205C99">
                        <w:t xml:space="preserve">Département des sciences de l’éducation </w:t>
                      </w:r>
                    </w:p>
                    <w:p w14:paraId="24442770" w14:textId="77777777" w:rsidR="005D11F7" w:rsidRPr="00205C99" w:rsidRDefault="005D11F7" w:rsidP="00140ECB">
                      <w:pPr>
                        <w:pStyle w:val="Infosbasdepage"/>
                      </w:pPr>
                      <w:r w:rsidRPr="00205C99">
                        <w:t>Secrétariat du programme – Local H4-1410</w:t>
                      </w:r>
                    </w:p>
                    <w:p w14:paraId="65A9ABA8" w14:textId="77777777" w:rsidR="005D11F7" w:rsidRPr="00205C99" w:rsidRDefault="005D11F7" w:rsidP="00140ECB">
                      <w:pPr>
                        <w:pStyle w:val="Infosbasdepage"/>
                      </w:pPr>
                      <w:r w:rsidRPr="00205C99">
                        <w:t xml:space="preserve">Téléphone : 418 545-5011, poste 2246 </w:t>
                      </w:r>
                    </w:p>
                    <w:p w14:paraId="4B49A04A" w14:textId="1375CE37" w:rsidR="005D11F7" w:rsidRDefault="005D11F7" w:rsidP="008251CE">
                      <w:pPr>
                        <w:pStyle w:val="Infosbasdepage"/>
                      </w:pPr>
                      <w:r w:rsidRPr="00205C99">
                        <w:t xml:space="preserve">Courriel : </w:t>
                      </w:r>
                      <w:hyperlink r:id="rId9" w:history="1">
                        <w:r w:rsidR="007074D2" w:rsidRPr="00EB666A">
                          <w:rPr>
                            <w:rStyle w:val="Hyperlien"/>
                          </w:rPr>
                          <w:t>sm_enseignement-secondaire@uqac.ca</w:t>
                        </w:r>
                      </w:hyperlink>
                    </w:p>
                    <w:p w14:paraId="79E0034D" w14:textId="77777777" w:rsidR="007074D2" w:rsidRDefault="007074D2" w:rsidP="008251CE">
                      <w:pPr>
                        <w:pStyle w:val="Infosbasdepage"/>
                      </w:pPr>
                    </w:p>
                  </w:txbxContent>
                </v:textbox>
                <w10:wrap anchorx="margin"/>
              </v:shape>
            </w:pict>
          </mc:Fallback>
        </mc:AlternateContent>
      </w:r>
    </w:p>
    <w:p w14:paraId="438DCF91" w14:textId="77777777" w:rsidR="00140ECB" w:rsidRDefault="00140ECB"/>
    <w:p w14:paraId="33E17EE6" w14:textId="2FB51400" w:rsidR="00386A66" w:rsidRDefault="00386A66">
      <w:pPr>
        <w:sectPr w:rsidR="00386A66" w:rsidSect="007303DB">
          <w:footerReference w:type="default" r:id="rId10"/>
          <w:pgSz w:w="12240" w:h="15840"/>
          <w:pgMar w:top="1440" w:right="1800" w:bottom="1440" w:left="1800" w:header="708" w:footer="708" w:gutter="0"/>
          <w:cols w:space="708"/>
          <w:docGrid w:linePitch="360"/>
        </w:sectPr>
      </w:pPr>
    </w:p>
    <w:p w14:paraId="2F4C0FB2" w14:textId="06696B13" w:rsidR="00132649" w:rsidRDefault="00442EC0" w:rsidP="00D0478E">
      <w:pPr>
        <w:pStyle w:val="Titre1"/>
        <w:numPr>
          <w:ilvl w:val="0"/>
          <w:numId w:val="0"/>
        </w:numPr>
        <w:ind w:left="720"/>
      </w:pPr>
      <w:bookmarkStart w:id="0" w:name="_Toc216095503"/>
      <w:r>
        <w:lastRenderedPageBreak/>
        <w:t>Table de matières</w:t>
      </w:r>
      <w:bookmarkEnd w:id="0"/>
    </w:p>
    <w:p w14:paraId="42B7A496" w14:textId="133AB5BF" w:rsidR="00D03202" w:rsidRDefault="00D0478E">
      <w:pPr>
        <w:pStyle w:val="TM1"/>
        <w:tabs>
          <w:tab w:val="right" w:leader="dot" w:pos="8630"/>
        </w:tabs>
        <w:rPr>
          <w:rFonts w:cstheme="minorBidi"/>
          <w:b w:val="0"/>
          <w:bCs w:val="0"/>
          <w:i w:val="0"/>
          <w:iCs w:val="0"/>
          <w:noProof/>
          <w:kern w:val="2"/>
          <w:lang w:val="fr-CA" w:eastAsia="fr-CA"/>
          <w14:ligatures w14:val="standardContextual"/>
        </w:rPr>
      </w:pPr>
      <w:r>
        <w:rPr>
          <w:b w:val="0"/>
          <w:bCs w:val="0"/>
          <w:i w:val="0"/>
          <w:iCs w:val="0"/>
        </w:rPr>
        <w:fldChar w:fldCharType="begin"/>
      </w:r>
      <w:r>
        <w:rPr>
          <w:b w:val="0"/>
          <w:bCs w:val="0"/>
          <w:i w:val="0"/>
          <w:iCs w:val="0"/>
        </w:rPr>
        <w:instrText xml:space="preserve"> TOC \o "1-2" \h \z \u </w:instrText>
      </w:r>
      <w:r>
        <w:rPr>
          <w:b w:val="0"/>
          <w:bCs w:val="0"/>
          <w:i w:val="0"/>
          <w:iCs w:val="0"/>
        </w:rPr>
        <w:fldChar w:fldCharType="separate"/>
      </w:r>
      <w:hyperlink w:anchor="_Toc216095503" w:history="1">
        <w:r w:rsidR="00D03202" w:rsidRPr="00480A8A">
          <w:rPr>
            <w:rStyle w:val="Hyperlien"/>
            <w:noProof/>
          </w:rPr>
          <w:t>Table de matières</w:t>
        </w:r>
        <w:r w:rsidR="00D03202">
          <w:rPr>
            <w:noProof/>
            <w:webHidden/>
          </w:rPr>
          <w:tab/>
        </w:r>
        <w:r w:rsidR="00D03202">
          <w:rPr>
            <w:noProof/>
            <w:webHidden/>
          </w:rPr>
          <w:fldChar w:fldCharType="begin"/>
        </w:r>
        <w:r w:rsidR="00D03202">
          <w:rPr>
            <w:noProof/>
            <w:webHidden/>
          </w:rPr>
          <w:instrText xml:space="preserve"> PAGEREF _Toc216095503 \h </w:instrText>
        </w:r>
        <w:r w:rsidR="00D03202">
          <w:rPr>
            <w:noProof/>
            <w:webHidden/>
          </w:rPr>
        </w:r>
        <w:r w:rsidR="00D03202">
          <w:rPr>
            <w:noProof/>
            <w:webHidden/>
          </w:rPr>
          <w:fldChar w:fldCharType="separate"/>
        </w:r>
        <w:r w:rsidR="00D03202">
          <w:rPr>
            <w:noProof/>
            <w:webHidden/>
          </w:rPr>
          <w:t>2</w:t>
        </w:r>
        <w:r w:rsidR="00D03202">
          <w:rPr>
            <w:noProof/>
            <w:webHidden/>
          </w:rPr>
          <w:fldChar w:fldCharType="end"/>
        </w:r>
      </w:hyperlink>
    </w:p>
    <w:p w14:paraId="1A31E496" w14:textId="1B0109D3" w:rsidR="00D03202" w:rsidRDefault="00D03202">
      <w:pPr>
        <w:pStyle w:val="TM1"/>
        <w:tabs>
          <w:tab w:val="left" w:pos="480"/>
          <w:tab w:val="right" w:leader="dot" w:pos="8630"/>
        </w:tabs>
        <w:rPr>
          <w:rFonts w:cstheme="minorBidi"/>
          <w:b w:val="0"/>
          <w:bCs w:val="0"/>
          <w:i w:val="0"/>
          <w:iCs w:val="0"/>
          <w:noProof/>
          <w:kern w:val="2"/>
          <w:lang w:val="fr-CA" w:eastAsia="fr-CA"/>
          <w14:ligatures w14:val="standardContextual"/>
        </w:rPr>
      </w:pPr>
      <w:hyperlink w:anchor="_Toc216095504" w:history="1">
        <w:r w:rsidRPr="00480A8A">
          <w:rPr>
            <w:rStyle w:val="Hyperlien"/>
            <w:noProof/>
          </w:rPr>
          <w:t>1.</w:t>
        </w:r>
        <w:r>
          <w:rPr>
            <w:rFonts w:cstheme="minorBidi"/>
            <w:b w:val="0"/>
            <w:bCs w:val="0"/>
            <w:i w:val="0"/>
            <w:iCs w:val="0"/>
            <w:noProof/>
            <w:kern w:val="2"/>
            <w:lang w:val="fr-CA" w:eastAsia="fr-CA"/>
            <w14:ligatures w14:val="standardContextual"/>
          </w:rPr>
          <w:tab/>
        </w:r>
        <w:r w:rsidRPr="00480A8A">
          <w:rPr>
            <w:rStyle w:val="Hyperlien"/>
            <w:noProof/>
          </w:rPr>
          <w:t>Sens de l’activité</w:t>
        </w:r>
        <w:r>
          <w:rPr>
            <w:noProof/>
            <w:webHidden/>
          </w:rPr>
          <w:tab/>
        </w:r>
        <w:r>
          <w:rPr>
            <w:noProof/>
            <w:webHidden/>
          </w:rPr>
          <w:fldChar w:fldCharType="begin"/>
        </w:r>
        <w:r>
          <w:rPr>
            <w:noProof/>
            <w:webHidden/>
          </w:rPr>
          <w:instrText xml:space="preserve"> PAGEREF _Toc216095504 \h </w:instrText>
        </w:r>
        <w:r>
          <w:rPr>
            <w:noProof/>
            <w:webHidden/>
          </w:rPr>
        </w:r>
        <w:r>
          <w:rPr>
            <w:noProof/>
            <w:webHidden/>
          </w:rPr>
          <w:fldChar w:fldCharType="separate"/>
        </w:r>
        <w:r>
          <w:rPr>
            <w:noProof/>
            <w:webHidden/>
          </w:rPr>
          <w:t>3</w:t>
        </w:r>
        <w:r>
          <w:rPr>
            <w:noProof/>
            <w:webHidden/>
          </w:rPr>
          <w:fldChar w:fldCharType="end"/>
        </w:r>
      </w:hyperlink>
    </w:p>
    <w:p w14:paraId="071B1D05" w14:textId="3FA99DAF" w:rsidR="00D03202" w:rsidRDefault="00D03202">
      <w:pPr>
        <w:pStyle w:val="TM1"/>
        <w:tabs>
          <w:tab w:val="left" w:pos="480"/>
          <w:tab w:val="right" w:leader="dot" w:pos="8630"/>
        </w:tabs>
        <w:rPr>
          <w:rFonts w:cstheme="minorBidi"/>
          <w:b w:val="0"/>
          <w:bCs w:val="0"/>
          <w:i w:val="0"/>
          <w:iCs w:val="0"/>
          <w:noProof/>
          <w:kern w:val="2"/>
          <w:lang w:val="fr-CA" w:eastAsia="fr-CA"/>
          <w14:ligatures w14:val="standardContextual"/>
        </w:rPr>
      </w:pPr>
      <w:hyperlink w:anchor="_Toc216095505" w:history="1">
        <w:r w:rsidRPr="00480A8A">
          <w:rPr>
            <w:rStyle w:val="Hyperlien"/>
            <w:noProof/>
          </w:rPr>
          <w:t>2.</w:t>
        </w:r>
        <w:r>
          <w:rPr>
            <w:rFonts w:cstheme="minorBidi"/>
            <w:b w:val="0"/>
            <w:bCs w:val="0"/>
            <w:i w:val="0"/>
            <w:iCs w:val="0"/>
            <w:noProof/>
            <w:kern w:val="2"/>
            <w:lang w:val="fr-CA" w:eastAsia="fr-CA"/>
            <w14:ligatures w14:val="standardContextual"/>
          </w:rPr>
          <w:tab/>
        </w:r>
        <w:r w:rsidRPr="00480A8A">
          <w:rPr>
            <w:rStyle w:val="Hyperlien"/>
            <w:noProof/>
          </w:rPr>
          <w:t>Objectifs du stage</w:t>
        </w:r>
        <w:r>
          <w:rPr>
            <w:noProof/>
            <w:webHidden/>
          </w:rPr>
          <w:tab/>
        </w:r>
        <w:r>
          <w:rPr>
            <w:noProof/>
            <w:webHidden/>
          </w:rPr>
          <w:fldChar w:fldCharType="begin"/>
        </w:r>
        <w:r>
          <w:rPr>
            <w:noProof/>
            <w:webHidden/>
          </w:rPr>
          <w:instrText xml:space="preserve"> PAGEREF _Toc216095505 \h </w:instrText>
        </w:r>
        <w:r>
          <w:rPr>
            <w:noProof/>
            <w:webHidden/>
          </w:rPr>
        </w:r>
        <w:r>
          <w:rPr>
            <w:noProof/>
            <w:webHidden/>
          </w:rPr>
          <w:fldChar w:fldCharType="separate"/>
        </w:r>
        <w:r>
          <w:rPr>
            <w:noProof/>
            <w:webHidden/>
          </w:rPr>
          <w:t>4</w:t>
        </w:r>
        <w:r>
          <w:rPr>
            <w:noProof/>
            <w:webHidden/>
          </w:rPr>
          <w:fldChar w:fldCharType="end"/>
        </w:r>
      </w:hyperlink>
    </w:p>
    <w:p w14:paraId="36350A14" w14:textId="1AE2DAF4" w:rsidR="00D03202" w:rsidRDefault="00D03202">
      <w:pPr>
        <w:pStyle w:val="TM1"/>
        <w:tabs>
          <w:tab w:val="left" w:pos="480"/>
          <w:tab w:val="right" w:leader="dot" w:pos="8630"/>
        </w:tabs>
        <w:rPr>
          <w:rFonts w:cstheme="minorBidi"/>
          <w:b w:val="0"/>
          <w:bCs w:val="0"/>
          <w:i w:val="0"/>
          <w:iCs w:val="0"/>
          <w:noProof/>
          <w:kern w:val="2"/>
          <w:lang w:val="fr-CA" w:eastAsia="fr-CA"/>
          <w14:ligatures w14:val="standardContextual"/>
        </w:rPr>
      </w:pPr>
      <w:hyperlink w:anchor="_Toc216095506" w:history="1">
        <w:r w:rsidRPr="00480A8A">
          <w:rPr>
            <w:rStyle w:val="Hyperlien"/>
            <w:noProof/>
          </w:rPr>
          <w:t>3.</w:t>
        </w:r>
        <w:r>
          <w:rPr>
            <w:rFonts w:cstheme="minorBidi"/>
            <w:b w:val="0"/>
            <w:bCs w:val="0"/>
            <w:i w:val="0"/>
            <w:iCs w:val="0"/>
            <w:noProof/>
            <w:kern w:val="2"/>
            <w:lang w:val="fr-CA" w:eastAsia="fr-CA"/>
            <w14:ligatures w14:val="standardContextual"/>
          </w:rPr>
          <w:tab/>
        </w:r>
        <w:r w:rsidRPr="00480A8A">
          <w:rPr>
            <w:rStyle w:val="Hyperlien"/>
            <w:noProof/>
          </w:rPr>
          <w:t>Intervenants et rôles respectifs</w:t>
        </w:r>
        <w:r>
          <w:rPr>
            <w:noProof/>
            <w:webHidden/>
          </w:rPr>
          <w:tab/>
        </w:r>
        <w:r>
          <w:rPr>
            <w:noProof/>
            <w:webHidden/>
          </w:rPr>
          <w:fldChar w:fldCharType="begin"/>
        </w:r>
        <w:r>
          <w:rPr>
            <w:noProof/>
            <w:webHidden/>
          </w:rPr>
          <w:instrText xml:space="preserve"> PAGEREF _Toc216095506 \h </w:instrText>
        </w:r>
        <w:r>
          <w:rPr>
            <w:noProof/>
            <w:webHidden/>
          </w:rPr>
        </w:r>
        <w:r>
          <w:rPr>
            <w:noProof/>
            <w:webHidden/>
          </w:rPr>
          <w:fldChar w:fldCharType="separate"/>
        </w:r>
        <w:r>
          <w:rPr>
            <w:noProof/>
            <w:webHidden/>
          </w:rPr>
          <w:t>5</w:t>
        </w:r>
        <w:r>
          <w:rPr>
            <w:noProof/>
            <w:webHidden/>
          </w:rPr>
          <w:fldChar w:fldCharType="end"/>
        </w:r>
      </w:hyperlink>
    </w:p>
    <w:p w14:paraId="2BD08320" w14:textId="0A68BFB4" w:rsidR="00D03202" w:rsidRDefault="00D03202">
      <w:pPr>
        <w:pStyle w:val="TM2"/>
        <w:tabs>
          <w:tab w:val="right" w:leader="dot" w:pos="8630"/>
        </w:tabs>
        <w:rPr>
          <w:rFonts w:cstheme="minorBidi"/>
          <w:b w:val="0"/>
          <w:bCs w:val="0"/>
          <w:noProof/>
          <w:kern w:val="2"/>
          <w:sz w:val="24"/>
          <w:szCs w:val="24"/>
          <w:lang w:val="fr-CA" w:eastAsia="fr-CA"/>
          <w14:ligatures w14:val="standardContextual"/>
        </w:rPr>
      </w:pPr>
      <w:hyperlink w:anchor="_Toc216095507" w:history="1">
        <w:r w:rsidRPr="00480A8A">
          <w:rPr>
            <w:rStyle w:val="Hyperlien"/>
            <w:noProof/>
          </w:rPr>
          <w:t>Enseignant associé</w:t>
        </w:r>
        <w:r>
          <w:rPr>
            <w:noProof/>
            <w:webHidden/>
          </w:rPr>
          <w:tab/>
        </w:r>
        <w:r>
          <w:rPr>
            <w:noProof/>
            <w:webHidden/>
          </w:rPr>
          <w:fldChar w:fldCharType="begin"/>
        </w:r>
        <w:r>
          <w:rPr>
            <w:noProof/>
            <w:webHidden/>
          </w:rPr>
          <w:instrText xml:space="preserve"> PAGEREF _Toc216095507 \h </w:instrText>
        </w:r>
        <w:r>
          <w:rPr>
            <w:noProof/>
            <w:webHidden/>
          </w:rPr>
        </w:r>
        <w:r>
          <w:rPr>
            <w:noProof/>
            <w:webHidden/>
          </w:rPr>
          <w:fldChar w:fldCharType="separate"/>
        </w:r>
        <w:r>
          <w:rPr>
            <w:noProof/>
            <w:webHidden/>
          </w:rPr>
          <w:t>5</w:t>
        </w:r>
        <w:r>
          <w:rPr>
            <w:noProof/>
            <w:webHidden/>
          </w:rPr>
          <w:fldChar w:fldCharType="end"/>
        </w:r>
      </w:hyperlink>
    </w:p>
    <w:p w14:paraId="79431EA4" w14:textId="5C470181" w:rsidR="00D03202" w:rsidRDefault="00D03202">
      <w:pPr>
        <w:pStyle w:val="TM2"/>
        <w:tabs>
          <w:tab w:val="right" w:leader="dot" w:pos="8630"/>
        </w:tabs>
        <w:rPr>
          <w:rFonts w:cstheme="minorBidi"/>
          <w:b w:val="0"/>
          <w:bCs w:val="0"/>
          <w:noProof/>
          <w:kern w:val="2"/>
          <w:sz w:val="24"/>
          <w:szCs w:val="24"/>
          <w:lang w:val="fr-CA" w:eastAsia="fr-CA"/>
          <w14:ligatures w14:val="standardContextual"/>
        </w:rPr>
      </w:pPr>
      <w:hyperlink w:anchor="_Toc216095508" w:history="1">
        <w:r w:rsidRPr="00480A8A">
          <w:rPr>
            <w:rStyle w:val="Hyperlien"/>
            <w:noProof/>
          </w:rPr>
          <w:t>Superviseur de stage</w:t>
        </w:r>
        <w:r>
          <w:rPr>
            <w:noProof/>
            <w:webHidden/>
          </w:rPr>
          <w:tab/>
        </w:r>
        <w:r>
          <w:rPr>
            <w:noProof/>
            <w:webHidden/>
          </w:rPr>
          <w:fldChar w:fldCharType="begin"/>
        </w:r>
        <w:r>
          <w:rPr>
            <w:noProof/>
            <w:webHidden/>
          </w:rPr>
          <w:instrText xml:space="preserve"> PAGEREF _Toc216095508 \h </w:instrText>
        </w:r>
        <w:r>
          <w:rPr>
            <w:noProof/>
            <w:webHidden/>
          </w:rPr>
        </w:r>
        <w:r>
          <w:rPr>
            <w:noProof/>
            <w:webHidden/>
          </w:rPr>
          <w:fldChar w:fldCharType="separate"/>
        </w:r>
        <w:r>
          <w:rPr>
            <w:noProof/>
            <w:webHidden/>
          </w:rPr>
          <w:t>6</w:t>
        </w:r>
        <w:r>
          <w:rPr>
            <w:noProof/>
            <w:webHidden/>
          </w:rPr>
          <w:fldChar w:fldCharType="end"/>
        </w:r>
      </w:hyperlink>
    </w:p>
    <w:p w14:paraId="1EFB6660" w14:textId="5B9C44E3" w:rsidR="00D03202" w:rsidRDefault="00D03202">
      <w:pPr>
        <w:pStyle w:val="TM2"/>
        <w:tabs>
          <w:tab w:val="right" w:leader="dot" w:pos="8630"/>
        </w:tabs>
        <w:rPr>
          <w:rFonts w:cstheme="minorBidi"/>
          <w:b w:val="0"/>
          <w:bCs w:val="0"/>
          <w:noProof/>
          <w:kern w:val="2"/>
          <w:sz w:val="24"/>
          <w:szCs w:val="24"/>
          <w:lang w:val="fr-CA" w:eastAsia="fr-CA"/>
          <w14:ligatures w14:val="standardContextual"/>
        </w:rPr>
      </w:pPr>
      <w:hyperlink w:anchor="_Toc216095509" w:history="1">
        <w:r w:rsidRPr="00480A8A">
          <w:rPr>
            <w:rStyle w:val="Hyperlien"/>
            <w:noProof/>
          </w:rPr>
          <w:t>Stagiaire</w:t>
        </w:r>
        <w:r>
          <w:rPr>
            <w:noProof/>
            <w:webHidden/>
          </w:rPr>
          <w:tab/>
        </w:r>
        <w:r>
          <w:rPr>
            <w:noProof/>
            <w:webHidden/>
          </w:rPr>
          <w:fldChar w:fldCharType="begin"/>
        </w:r>
        <w:r>
          <w:rPr>
            <w:noProof/>
            <w:webHidden/>
          </w:rPr>
          <w:instrText xml:space="preserve"> PAGEREF _Toc216095509 \h </w:instrText>
        </w:r>
        <w:r>
          <w:rPr>
            <w:noProof/>
            <w:webHidden/>
          </w:rPr>
        </w:r>
        <w:r>
          <w:rPr>
            <w:noProof/>
            <w:webHidden/>
          </w:rPr>
          <w:fldChar w:fldCharType="separate"/>
        </w:r>
        <w:r>
          <w:rPr>
            <w:noProof/>
            <w:webHidden/>
          </w:rPr>
          <w:t>6</w:t>
        </w:r>
        <w:r>
          <w:rPr>
            <w:noProof/>
            <w:webHidden/>
          </w:rPr>
          <w:fldChar w:fldCharType="end"/>
        </w:r>
      </w:hyperlink>
    </w:p>
    <w:p w14:paraId="2D9340D3" w14:textId="7BF21E39" w:rsidR="00D03202" w:rsidRDefault="00D03202">
      <w:pPr>
        <w:pStyle w:val="TM1"/>
        <w:tabs>
          <w:tab w:val="left" w:pos="480"/>
          <w:tab w:val="right" w:leader="dot" w:pos="8630"/>
        </w:tabs>
        <w:rPr>
          <w:rFonts w:cstheme="minorBidi"/>
          <w:b w:val="0"/>
          <w:bCs w:val="0"/>
          <w:i w:val="0"/>
          <w:iCs w:val="0"/>
          <w:noProof/>
          <w:kern w:val="2"/>
          <w:lang w:val="fr-CA" w:eastAsia="fr-CA"/>
          <w14:ligatures w14:val="standardContextual"/>
        </w:rPr>
      </w:pPr>
      <w:hyperlink w:anchor="_Toc216095510" w:history="1">
        <w:r w:rsidRPr="00480A8A">
          <w:rPr>
            <w:rStyle w:val="Hyperlien"/>
            <w:noProof/>
          </w:rPr>
          <w:t>4.</w:t>
        </w:r>
        <w:r>
          <w:rPr>
            <w:rFonts w:cstheme="minorBidi"/>
            <w:b w:val="0"/>
            <w:bCs w:val="0"/>
            <w:i w:val="0"/>
            <w:iCs w:val="0"/>
            <w:noProof/>
            <w:kern w:val="2"/>
            <w:lang w:val="fr-CA" w:eastAsia="fr-CA"/>
            <w14:ligatures w14:val="standardContextual"/>
          </w:rPr>
          <w:tab/>
        </w:r>
        <w:r w:rsidRPr="00480A8A">
          <w:rPr>
            <w:rStyle w:val="Hyperlien"/>
            <w:noProof/>
          </w:rPr>
          <w:t>Le référentiel de compétences</w:t>
        </w:r>
        <w:r>
          <w:rPr>
            <w:noProof/>
            <w:webHidden/>
          </w:rPr>
          <w:tab/>
        </w:r>
        <w:r>
          <w:rPr>
            <w:noProof/>
            <w:webHidden/>
          </w:rPr>
          <w:fldChar w:fldCharType="begin"/>
        </w:r>
        <w:r>
          <w:rPr>
            <w:noProof/>
            <w:webHidden/>
          </w:rPr>
          <w:instrText xml:space="preserve"> PAGEREF _Toc216095510 \h </w:instrText>
        </w:r>
        <w:r>
          <w:rPr>
            <w:noProof/>
            <w:webHidden/>
          </w:rPr>
        </w:r>
        <w:r>
          <w:rPr>
            <w:noProof/>
            <w:webHidden/>
          </w:rPr>
          <w:fldChar w:fldCharType="separate"/>
        </w:r>
        <w:r>
          <w:rPr>
            <w:noProof/>
            <w:webHidden/>
          </w:rPr>
          <w:t>7</w:t>
        </w:r>
        <w:r>
          <w:rPr>
            <w:noProof/>
            <w:webHidden/>
          </w:rPr>
          <w:fldChar w:fldCharType="end"/>
        </w:r>
      </w:hyperlink>
    </w:p>
    <w:p w14:paraId="052AB13A" w14:textId="1784EEFB" w:rsidR="00D03202" w:rsidRDefault="00D03202">
      <w:pPr>
        <w:pStyle w:val="TM1"/>
        <w:tabs>
          <w:tab w:val="left" w:pos="480"/>
          <w:tab w:val="right" w:leader="dot" w:pos="8630"/>
        </w:tabs>
        <w:rPr>
          <w:rFonts w:cstheme="minorBidi"/>
          <w:b w:val="0"/>
          <w:bCs w:val="0"/>
          <w:i w:val="0"/>
          <w:iCs w:val="0"/>
          <w:noProof/>
          <w:kern w:val="2"/>
          <w:lang w:val="fr-CA" w:eastAsia="fr-CA"/>
          <w14:ligatures w14:val="standardContextual"/>
        </w:rPr>
      </w:pPr>
      <w:hyperlink w:anchor="_Toc216095511" w:history="1">
        <w:r w:rsidRPr="00480A8A">
          <w:rPr>
            <w:rStyle w:val="Hyperlien"/>
            <w:noProof/>
          </w:rPr>
          <w:t>5.</w:t>
        </w:r>
        <w:r>
          <w:rPr>
            <w:rFonts w:cstheme="minorBidi"/>
            <w:b w:val="0"/>
            <w:bCs w:val="0"/>
            <w:i w:val="0"/>
            <w:iCs w:val="0"/>
            <w:noProof/>
            <w:kern w:val="2"/>
            <w:lang w:val="fr-CA" w:eastAsia="fr-CA"/>
            <w14:ligatures w14:val="standardContextual"/>
          </w:rPr>
          <w:tab/>
        </w:r>
        <w:r w:rsidRPr="00480A8A">
          <w:rPr>
            <w:rStyle w:val="Hyperlien"/>
            <w:noProof/>
          </w:rPr>
          <w:t>Le déroulement du stage</w:t>
        </w:r>
        <w:r>
          <w:rPr>
            <w:noProof/>
            <w:webHidden/>
          </w:rPr>
          <w:tab/>
        </w:r>
        <w:r>
          <w:rPr>
            <w:noProof/>
            <w:webHidden/>
          </w:rPr>
          <w:fldChar w:fldCharType="begin"/>
        </w:r>
        <w:r>
          <w:rPr>
            <w:noProof/>
            <w:webHidden/>
          </w:rPr>
          <w:instrText xml:space="preserve"> PAGEREF _Toc216095511 \h </w:instrText>
        </w:r>
        <w:r>
          <w:rPr>
            <w:noProof/>
            <w:webHidden/>
          </w:rPr>
        </w:r>
        <w:r>
          <w:rPr>
            <w:noProof/>
            <w:webHidden/>
          </w:rPr>
          <w:fldChar w:fldCharType="separate"/>
        </w:r>
        <w:r>
          <w:rPr>
            <w:noProof/>
            <w:webHidden/>
          </w:rPr>
          <w:t>10</w:t>
        </w:r>
        <w:r>
          <w:rPr>
            <w:noProof/>
            <w:webHidden/>
          </w:rPr>
          <w:fldChar w:fldCharType="end"/>
        </w:r>
      </w:hyperlink>
    </w:p>
    <w:p w14:paraId="51DDB7FD" w14:textId="23369DFD" w:rsidR="00D03202" w:rsidRDefault="00D03202">
      <w:pPr>
        <w:pStyle w:val="TM2"/>
        <w:tabs>
          <w:tab w:val="right" w:leader="dot" w:pos="8630"/>
        </w:tabs>
        <w:rPr>
          <w:rFonts w:cstheme="minorBidi"/>
          <w:b w:val="0"/>
          <w:bCs w:val="0"/>
          <w:noProof/>
          <w:kern w:val="2"/>
          <w:sz w:val="24"/>
          <w:szCs w:val="24"/>
          <w:lang w:val="fr-CA" w:eastAsia="fr-CA"/>
          <w14:ligatures w14:val="standardContextual"/>
        </w:rPr>
      </w:pPr>
      <w:hyperlink w:anchor="_Toc216095512" w:history="1">
        <w:r w:rsidRPr="00480A8A">
          <w:rPr>
            <w:rStyle w:val="Hyperlien"/>
            <w:noProof/>
          </w:rPr>
          <w:t>Préparation générale avant le stage</w:t>
        </w:r>
        <w:r>
          <w:rPr>
            <w:noProof/>
            <w:webHidden/>
          </w:rPr>
          <w:tab/>
        </w:r>
        <w:r>
          <w:rPr>
            <w:noProof/>
            <w:webHidden/>
          </w:rPr>
          <w:fldChar w:fldCharType="begin"/>
        </w:r>
        <w:r>
          <w:rPr>
            <w:noProof/>
            <w:webHidden/>
          </w:rPr>
          <w:instrText xml:space="preserve"> PAGEREF _Toc216095512 \h </w:instrText>
        </w:r>
        <w:r>
          <w:rPr>
            <w:noProof/>
            <w:webHidden/>
          </w:rPr>
        </w:r>
        <w:r>
          <w:rPr>
            <w:noProof/>
            <w:webHidden/>
          </w:rPr>
          <w:fldChar w:fldCharType="separate"/>
        </w:r>
        <w:r>
          <w:rPr>
            <w:noProof/>
            <w:webHidden/>
          </w:rPr>
          <w:t>10</w:t>
        </w:r>
        <w:r>
          <w:rPr>
            <w:noProof/>
            <w:webHidden/>
          </w:rPr>
          <w:fldChar w:fldCharType="end"/>
        </w:r>
      </w:hyperlink>
    </w:p>
    <w:p w14:paraId="41E84E69" w14:textId="1D5735F4" w:rsidR="00D03202" w:rsidRDefault="00D03202">
      <w:pPr>
        <w:pStyle w:val="TM2"/>
        <w:tabs>
          <w:tab w:val="right" w:leader="dot" w:pos="8630"/>
        </w:tabs>
        <w:rPr>
          <w:rFonts w:cstheme="minorBidi"/>
          <w:b w:val="0"/>
          <w:bCs w:val="0"/>
          <w:noProof/>
          <w:kern w:val="2"/>
          <w:sz w:val="24"/>
          <w:szCs w:val="24"/>
          <w:lang w:val="fr-CA" w:eastAsia="fr-CA"/>
          <w14:ligatures w14:val="standardContextual"/>
        </w:rPr>
      </w:pPr>
      <w:hyperlink w:anchor="_Toc216095513" w:history="1">
        <w:r w:rsidRPr="00480A8A">
          <w:rPr>
            <w:rStyle w:val="Hyperlien"/>
            <w:noProof/>
          </w:rPr>
          <w:t>Préparation à l’école</w:t>
        </w:r>
        <w:r>
          <w:rPr>
            <w:noProof/>
            <w:webHidden/>
          </w:rPr>
          <w:tab/>
        </w:r>
        <w:r>
          <w:rPr>
            <w:noProof/>
            <w:webHidden/>
          </w:rPr>
          <w:fldChar w:fldCharType="begin"/>
        </w:r>
        <w:r>
          <w:rPr>
            <w:noProof/>
            <w:webHidden/>
          </w:rPr>
          <w:instrText xml:space="preserve"> PAGEREF _Toc216095513 \h </w:instrText>
        </w:r>
        <w:r>
          <w:rPr>
            <w:noProof/>
            <w:webHidden/>
          </w:rPr>
        </w:r>
        <w:r>
          <w:rPr>
            <w:noProof/>
            <w:webHidden/>
          </w:rPr>
          <w:fldChar w:fldCharType="separate"/>
        </w:r>
        <w:r>
          <w:rPr>
            <w:noProof/>
            <w:webHidden/>
          </w:rPr>
          <w:t>11</w:t>
        </w:r>
        <w:r>
          <w:rPr>
            <w:noProof/>
            <w:webHidden/>
          </w:rPr>
          <w:fldChar w:fldCharType="end"/>
        </w:r>
      </w:hyperlink>
    </w:p>
    <w:p w14:paraId="0814E265" w14:textId="4682A0B7" w:rsidR="00D03202" w:rsidRDefault="00D03202">
      <w:pPr>
        <w:pStyle w:val="TM2"/>
        <w:tabs>
          <w:tab w:val="right" w:leader="dot" w:pos="8630"/>
        </w:tabs>
        <w:rPr>
          <w:rFonts w:cstheme="minorBidi"/>
          <w:b w:val="0"/>
          <w:bCs w:val="0"/>
          <w:noProof/>
          <w:kern w:val="2"/>
          <w:sz w:val="24"/>
          <w:szCs w:val="24"/>
          <w:lang w:val="fr-CA" w:eastAsia="fr-CA"/>
          <w14:ligatures w14:val="standardContextual"/>
        </w:rPr>
      </w:pPr>
      <w:hyperlink w:anchor="_Toc216095514" w:history="1">
        <w:r w:rsidRPr="00480A8A">
          <w:rPr>
            <w:rStyle w:val="Hyperlien"/>
            <w:noProof/>
          </w:rPr>
          <w:t>Rencontre d’introduction</w:t>
        </w:r>
        <w:r>
          <w:rPr>
            <w:noProof/>
            <w:webHidden/>
          </w:rPr>
          <w:tab/>
        </w:r>
        <w:r>
          <w:rPr>
            <w:noProof/>
            <w:webHidden/>
          </w:rPr>
          <w:fldChar w:fldCharType="begin"/>
        </w:r>
        <w:r>
          <w:rPr>
            <w:noProof/>
            <w:webHidden/>
          </w:rPr>
          <w:instrText xml:space="preserve"> PAGEREF _Toc216095514 \h </w:instrText>
        </w:r>
        <w:r>
          <w:rPr>
            <w:noProof/>
            <w:webHidden/>
          </w:rPr>
        </w:r>
        <w:r>
          <w:rPr>
            <w:noProof/>
            <w:webHidden/>
          </w:rPr>
          <w:fldChar w:fldCharType="separate"/>
        </w:r>
        <w:r>
          <w:rPr>
            <w:noProof/>
            <w:webHidden/>
          </w:rPr>
          <w:t>12</w:t>
        </w:r>
        <w:r>
          <w:rPr>
            <w:noProof/>
            <w:webHidden/>
          </w:rPr>
          <w:fldChar w:fldCharType="end"/>
        </w:r>
      </w:hyperlink>
    </w:p>
    <w:p w14:paraId="243E04C6" w14:textId="1D13A8E4" w:rsidR="00D03202" w:rsidRDefault="00D03202">
      <w:pPr>
        <w:pStyle w:val="TM2"/>
        <w:tabs>
          <w:tab w:val="right" w:leader="dot" w:pos="8630"/>
        </w:tabs>
        <w:rPr>
          <w:rFonts w:cstheme="minorBidi"/>
          <w:b w:val="0"/>
          <w:bCs w:val="0"/>
          <w:noProof/>
          <w:kern w:val="2"/>
          <w:sz w:val="24"/>
          <w:szCs w:val="24"/>
          <w:lang w:val="fr-CA" w:eastAsia="fr-CA"/>
          <w14:ligatures w14:val="standardContextual"/>
        </w:rPr>
      </w:pPr>
      <w:hyperlink w:anchor="_Toc216095515" w:history="1">
        <w:r w:rsidRPr="00480A8A">
          <w:rPr>
            <w:rStyle w:val="Hyperlien"/>
            <w:noProof/>
          </w:rPr>
          <w:t>Prise en charge de l’enseignement</w:t>
        </w:r>
        <w:r>
          <w:rPr>
            <w:noProof/>
            <w:webHidden/>
          </w:rPr>
          <w:tab/>
        </w:r>
        <w:r>
          <w:rPr>
            <w:noProof/>
            <w:webHidden/>
          </w:rPr>
          <w:fldChar w:fldCharType="begin"/>
        </w:r>
        <w:r>
          <w:rPr>
            <w:noProof/>
            <w:webHidden/>
          </w:rPr>
          <w:instrText xml:space="preserve"> PAGEREF _Toc216095515 \h </w:instrText>
        </w:r>
        <w:r>
          <w:rPr>
            <w:noProof/>
            <w:webHidden/>
          </w:rPr>
        </w:r>
        <w:r>
          <w:rPr>
            <w:noProof/>
            <w:webHidden/>
          </w:rPr>
          <w:fldChar w:fldCharType="separate"/>
        </w:r>
        <w:r>
          <w:rPr>
            <w:noProof/>
            <w:webHidden/>
          </w:rPr>
          <w:t>12</w:t>
        </w:r>
        <w:r>
          <w:rPr>
            <w:noProof/>
            <w:webHidden/>
          </w:rPr>
          <w:fldChar w:fldCharType="end"/>
        </w:r>
      </w:hyperlink>
    </w:p>
    <w:p w14:paraId="7A49EFBA" w14:textId="201129EF" w:rsidR="00D03202" w:rsidRDefault="00D03202">
      <w:pPr>
        <w:pStyle w:val="TM1"/>
        <w:tabs>
          <w:tab w:val="left" w:pos="480"/>
          <w:tab w:val="right" w:leader="dot" w:pos="8630"/>
        </w:tabs>
        <w:rPr>
          <w:rFonts w:cstheme="minorBidi"/>
          <w:b w:val="0"/>
          <w:bCs w:val="0"/>
          <w:i w:val="0"/>
          <w:iCs w:val="0"/>
          <w:noProof/>
          <w:kern w:val="2"/>
          <w:lang w:val="fr-CA" w:eastAsia="fr-CA"/>
          <w14:ligatures w14:val="standardContextual"/>
        </w:rPr>
      </w:pPr>
      <w:hyperlink w:anchor="_Toc216095516" w:history="1">
        <w:r w:rsidRPr="00480A8A">
          <w:rPr>
            <w:rStyle w:val="Hyperlien"/>
            <w:noProof/>
          </w:rPr>
          <w:t>6.</w:t>
        </w:r>
        <w:r>
          <w:rPr>
            <w:rFonts w:cstheme="minorBidi"/>
            <w:b w:val="0"/>
            <w:bCs w:val="0"/>
            <w:i w:val="0"/>
            <w:iCs w:val="0"/>
            <w:noProof/>
            <w:kern w:val="2"/>
            <w:lang w:val="fr-CA" w:eastAsia="fr-CA"/>
            <w14:ligatures w14:val="standardContextual"/>
          </w:rPr>
          <w:tab/>
        </w:r>
        <w:r w:rsidRPr="00480A8A">
          <w:rPr>
            <w:rStyle w:val="Hyperlien"/>
            <w:noProof/>
          </w:rPr>
          <w:t>Activités de formation en milieu de stage</w:t>
        </w:r>
        <w:r>
          <w:rPr>
            <w:noProof/>
            <w:webHidden/>
          </w:rPr>
          <w:tab/>
        </w:r>
        <w:r>
          <w:rPr>
            <w:noProof/>
            <w:webHidden/>
          </w:rPr>
          <w:fldChar w:fldCharType="begin"/>
        </w:r>
        <w:r>
          <w:rPr>
            <w:noProof/>
            <w:webHidden/>
          </w:rPr>
          <w:instrText xml:space="preserve"> PAGEREF _Toc216095516 \h </w:instrText>
        </w:r>
        <w:r>
          <w:rPr>
            <w:noProof/>
            <w:webHidden/>
          </w:rPr>
        </w:r>
        <w:r>
          <w:rPr>
            <w:noProof/>
            <w:webHidden/>
          </w:rPr>
          <w:fldChar w:fldCharType="separate"/>
        </w:r>
        <w:r>
          <w:rPr>
            <w:noProof/>
            <w:webHidden/>
          </w:rPr>
          <w:t>13</w:t>
        </w:r>
        <w:r>
          <w:rPr>
            <w:noProof/>
            <w:webHidden/>
          </w:rPr>
          <w:fldChar w:fldCharType="end"/>
        </w:r>
      </w:hyperlink>
    </w:p>
    <w:p w14:paraId="017E9D92" w14:textId="1EB564A8" w:rsidR="00D03202" w:rsidRDefault="00D03202">
      <w:pPr>
        <w:pStyle w:val="TM1"/>
        <w:tabs>
          <w:tab w:val="left" w:pos="480"/>
          <w:tab w:val="right" w:leader="dot" w:pos="8630"/>
        </w:tabs>
        <w:rPr>
          <w:rFonts w:cstheme="minorBidi"/>
          <w:b w:val="0"/>
          <w:bCs w:val="0"/>
          <w:i w:val="0"/>
          <w:iCs w:val="0"/>
          <w:noProof/>
          <w:kern w:val="2"/>
          <w:lang w:val="fr-CA" w:eastAsia="fr-CA"/>
          <w14:ligatures w14:val="standardContextual"/>
        </w:rPr>
      </w:pPr>
      <w:hyperlink w:anchor="_Toc216095517" w:history="1">
        <w:r w:rsidRPr="00480A8A">
          <w:rPr>
            <w:rStyle w:val="Hyperlien"/>
            <w:noProof/>
          </w:rPr>
          <w:t>7.</w:t>
        </w:r>
        <w:r>
          <w:rPr>
            <w:rFonts w:cstheme="minorBidi"/>
            <w:b w:val="0"/>
            <w:bCs w:val="0"/>
            <w:i w:val="0"/>
            <w:iCs w:val="0"/>
            <w:noProof/>
            <w:kern w:val="2"/>
            <w:lang w:val="fr-CA" w:eastAsia="fr-CA"/>
            <w14:ligatures w14:val="standardContextual"/>
          </w:rPr>
          <w:tab/>
        </w:r>
        <w:r w:rsidRPr="00480A8A">
          <w:rPr>
            <w:rStyle w:val="Hyperlien"/>
            <w:noProof/>
          </w:rPr>
          <w:t>Travaux et activités du stage</w:t>
        </w:r>
        <w:r>
          <w:rPr>
            <w:noProof/>
            <w:webHidden/>
          </w:rPr>
          <w:tab/>
        </w:r>
        <w:r>
          <w:rPr>
            <w:noProof/>
            <w:webHidden/>
          </w:rPr>
          <w:fldChar w:fldCharType="begin"/>
        </w:r>
        <w:r>
          <w:rPr>
            <w:noProof/>
            <w:webHidden/>
          </w:rPr>
          <w:instrText xml:space="preserve"> PAGEREF _Toc216095517 \h </w:instrText>
        </w:r>
        <w:r>
          <w:rPr>
            <w:noProof/>
            <w:webHidden/>
          </w:rPr>
        </w:r>
        <w:r>
          <w:rPr>
            <w:noProof/>
            <w:webHidden/>
          </w:rPr>
          <w:fldChar w:fldCharType="separate"/>
        </w:r>
        <w:r>
          <w:rPr>
            <w:noProof/>
            <w:webHidden/>
          </w:rPr>
          <w:t>14</w:t>
        </w:r>
        <w:r>
          <w:rPr>
            <w:noProof/>
            <w:webHidden/>
          </w:rPr>
          <w:fldChar w:fldCharType="end"/>
        </w:r>
      </w:hyperlink>
    </w:p>
    <w:p w14:paraId="716FAC33" w14:textId="3C36BBD2" w:rsidR="00D03202" w:rsidRDefault="00D03202">
      <w:pPr>
        <w:pStyle w:val="TM2"/>
        <w:tabs>
          <w:tab w:val="right" w:leader="dot" w:pos="8630"/>
        </w:tabs>
        <w:rPr>
          <w:rFonts w:cstheme="minorBidi"/>
          <w:b w:val="0"/>
          <w:bCs w:val="0"/>
          <w:noProof/>
          <w:kern w:val="2"/>
          <w:sz w:val="24"/>
          <w:szCs w:val="24"/>
          <w:lang w:val="fr-CA" w:eastAsia="fr-CA"/>
          <w14:ligatures w14:val="standardContextual"/>
        </w:rPr>
      </w:pPr>
      <w:hyperlink w:anchor="_Toc216095518" w:history="1">
        <w:r w:rsidRPr="00480A8A">
          <w:rPr>
            <w:rStyle w:val="Hyperlien"/>
            <w:noProof/>
          </w:rPr>
          <w:t>Bilan de l’évolution professionnelle</w:t>
        </w:r>
        <w:r>
          <w:rPr>
            <w:noProof/>
            <w:webHidden/>
          </w:rPr>
          <w:tab/>
        </w:r>
        <w:r>
          <w:rPr>
            <w:noProof/>
            <w:webHidden/>
          </w:rPr>
          <w:fldChar w:fldCharType="begin"/>
        </w:r>
        <w:r>
          <w:rPr>
            <w:noProof/>
            <w:webHidden/>
          </w:rPr>
          <w:instrText xml:space="preserve"> PAGEREF _Toc216095518 \h </w:instrText>
        </w:r>
        <w:r>
          <w:rPr>
            <w:noProof/>
            <w:webHidden/>
          </w:rPr>
        </w:r>
        <w:r>
          <w:rPr>
            <w:noProof/>
            <w:webHidden/>
          </w:rPr>
          <w:fldChar w:fldCharType="separate"/>
        </w:r>
        <w:r>
          <w:rPr>
            <w:noProof/>
            <w:webHidden/>
          </w:rPr>
          <w:t>14</w:t>
        </w:r>
        <w:r>
          <w:rPr>
            <w:noProof/>
            <w:webHidden/>
          </w:rPr>
          <w:fldChar w:fldCharType="end"/>
        </w:r>
      </w:hyperlink>
    </w:p>
    <w:p w14:paraId="642E0947" w14:textId="3F5FE331" w:rsidR="00D03202" w:rsidRDefault="00D03202">
      <w:pPr>
        <w:pStyle w:val="TM2"/>
        <w:tabs>
          <w:tab w:val="right" w:leader="dot" w:pos="8630"/>
        </w:tabs>
        <w:rPr>
          <w:rFonts w:cstheme="minorBidi"/>
          <w:b w:val="0"/>
          <w:bCs w:val="0"/>
          <w:noProof/>
          <w:kern w:val="2"/>
          <w:sz w:val="24"/>
          <w:szCs w:val="24"/>
          <w:lang w:val="fr-CA" w:eastAsia="fr-CA"/>
          <w14:ligatures w14:val="standardContextual"/>
        </w:rPr>
      </w:pPr>
      <w:hyperlink w:anchor="_Toc216095519" w:history="1">
        <w:r w:rsidRPr="00480A8A">
          <w:rPr>
            <w:rStyle w:val="Hyperlien"/>
            <w:noProof/>
          </w:rPr>
          <w:t>Démarche de préparation</w:t>
        </w:r>
        <w:r>
          <w:rPr>
            <w:noProof/>
            <w:webHidden/>
          </w:rPr>
          <w:tab/>
        </w:r>
        <w:r>
          <w:rPr>
            <w:noProof/>
            <w:webHidden/>
          </w:rPr>
          <w:fldChar w:fldCharType="begin"/>
        </w:r>
        <w:r>
          <w:rPr>
            <w:noProof/>
            <w:webHidden/>
          </w:rPr>
          <w:instrText xml:space="preserve"> PAGEREF _Toc216095519 \h </w:instrText>
        </w:r>
        <w:r>
          <w:rPr>
            <w:noProof/>
            <w:webHidden/>
          </w:rPr>
        </w:r>
        <w:r>
          <w:rPr>
            <w:noProof/>
            <w:webHidden/>
          </w:rPr>
          <w:fldChar w:fldCharType="separate"/>
        </w:r>
        <w:r>
          <w:rPr>
            <w:noProof/>
            <w:webHidden/>
          </w:rPr>
          <w:t>14</w:t>
        </w:r>
        <w:r>
          <w:rPr>
            <w:noProof/>
            <w:webHidden/>
          </w:rPr>
          <w:fldChar w:fldCharType="end"/>
        </w:r>
      </w:hyperlink>
    </w:p>
    <w:p w14:paraId="5526CB9F" w14:textId="58BBA31B" w:rsidR="00D03202" w:rsidRDefault="00D03202">
      <w:pPr>
        <w:pStyle w:val="TM2"/>
        <w:tabs>
          <w:tab w:val="right" w:leader="dot" w:pos="8630"/>
        </w:tabs>
        <w:rPr>
          <w:rFonts w:cstheme="minorBidi"/>
          <w:b w:val="0"/>
          <w:bCs w:val="0"/>
          <w:noProof/>
          <w:kern w:val="2"/>
          <w:sz w:val="24"/>
          <w:szCs w:val="24"/>
          <w:lang w:val="fr-CA" w:eastAsia="fr-CA"/>
          <w14:ligatures w14:val="standardContextual"/>
        </w:rPr>
      </w:pPr>
      <w:hyperlink w:anchor="_Toc216095520" w:history="1">
        <w:r w:rsidRPr="00480A8A">
          <w:rPr>
            <w:rStyle w:val="Hyperlien"/>
            <w:noProof/>
          </w:rPr>
          <w:t>Bilan de stage</w:t>
        </w:r>
        <w:r>
          <w:rPr>
            <w:noProof/>
            <w:webHidden/>
          </w:rPr>
          <w:tab/>
        </w:r>
        <w:r>
          <w:rPr>
            <w:noProof/>
            <w:webHidden/>
          </w:rPr>
          <w:fldChar w:fldCharType="begin"/>
        </w:r>
        <w:r>
          <w:rPr>
            <w:noProof/>
            <w:webHidden/>
          </w:rPr>
          <w:instrText xml:space="preserve"> PAGEREF _Toc216095520 \h </w:instrText>
        </w:r>
        <w:r>
          <w:rPr>
            <w:noProof/>
            <w:webHidden/>
          </w:rPr>
        </w:r>
        <w:r>
          <w:rPr>
            <w:noProof/>
            <w:webHidden/>
          </w:rPr>
          <w:fldChar w:fldCharType="separate"/>
        </w:r>
        <w:r>
          <w:rPr>
            <w:noProof/>
            <w:webHidden/>
          </w:rPr>
          <w:t>14</w:t>
        </w:r>
        <w:r>
          <w:rPr>
            <w:noProof/>
            <w:webHidden/>
          </w:rPr>
          <w:fldChar w:fldCharType="end"/>
        </w:r>
      </w:hyperlink>
    </w:p>
    <w:p w14:paraId="4C5E8301" w14:textId="42C2B489" w:rsidR="00D03202" w:rsidRDefault="00D03202">
      <w:pPr>
        <w:pStyle w:val="TM2"/>
        <w:tabs>
          <w:tab w:val="right" w:leader="dot" w:pos="8630"/>
        </w:tabs>
        <w:rPr>
          <w:rFonts w:cstheme="minorBidi"/>
          <w:b w:val="0"/>
          <w:bCs w:val="0"/>
          <w:noProof/>
          <w:kern w:val="2"/>
          <w:sz w:val="24"/>
          <w:szCs w:val="24"/>
          <w:lang w:val="fr-CA" w:eastAsia="fr-CA"/>
          <w14:ligatures w14:val="standardContextual"/>
        </w:rPr>
      </w:pPr>
      <w:hyperlink w:anchor="_Toc216095521" w:history="1">
        <w:r w:rsidRPr="00480A8A">
          <w:rPr>
            <w:rStyle w:val="Hyperlien"/>
            <w:noProof/>
          </w:rPr>
          <w:t>Exercices d’autorégulation</w:t>
        </w:r>
        <w:r>
          <w:rPr>
            <w:noProof/>
            <w:webHidden/>
          </w:rPr>
          <w:tab/>
        </w:r>
        <w:r>
          <w:rPr>
            <w:noProof/>
            <w:webHidden/>
          </w:rPr>
          <w:fldChar w:fldCharType="begin"/>
        </w:r>
        <w:r>
          <w:rPr>
            <w:noProof/>
            <w:webHidden/>
          </w:rPr>
          <w:instrText xml:space="preserve"> PAGEREF _Toc216095521 \h </w:instrText>
        </w:r>
        <w:r>
          <w:rPr>
            <w:noProof/>
            <w:webHidden/>
          </w:rPr>
        </w:r>
        <w:r>
          <w:rPr>
            <w:noProof/>
            <w:webHidden/>
          </w:rPr>
          <w:fldChar w:fldCharType="separate"/>
        </w:r>
        <w:r>
          <w:rPr>
            <w:noProof/>
            <w:webHidden/>
          </w:rPr>
          <w:t>14</w:t>
        </w:r>
        <w:r>
          <w:rPr>
            <w:noProof/>
            <w:webHidden/>
          </w:rPr>
          <w:fldChar w:fldCharType="end"/>
        </w:r>
      </w:hyperlink>
    </w:p>
    <w:p w14:paraId="60D49AF2" w14:textId="614559A4" w:rsidR="00D03202" w:rsidRDefault="00D03202">
      <w:pPr>
        <w:pStyle w:val="TM2"/>
        <w:tabs>
          <w:tab w:val="right" w:leader="dot" w:pos="8630"/>
        </w:tabs>
        <w:rPr>
          <w:rFonts w:cstheme="minorBidi"/>
          <w:b w:val="0"/>
          <w:bCs w:val="0"/>
          <w:noProof/>
          <w:kern w:val="2"/>
          <w:sz w:val="24"/>
          <w:szCs w:val="24"/>
          <w:lang w:val="fr-CA" w:eastAsia="fr-CA"/>
          <w14:ligatures w14:val="standardContextual"/>
        </w:rPr>
      </w:pPr>
      <w:hyperlink w:anchor="_Toc216095522" w:history="1">
        <w:r w:rsidRPr="00480A8A">
          <w:rPr>
            <w:rStyle w:val="Hyperlien"/>
            <w:noProof/>
          </w:rPr>
          <w:t>Observations en classe</w:t>
        </w:r>
        <w:r>
          <w:rPr>
            <w:noProof/>
            <w:webHidden/>
          </w:rPr>
          <w:tab/>
        </w:r>
        <w:r>
          <w:rPr>
            <w:noProof/>
            <w:webHidden/>
          </w:rPr>
          <w:fldChar w:fldCharType="begin"/>
        </w:r>
        <w:r>
          <w:rPr>
            <w:noProof/>
            <w:webHidden/>
          </w:rPr>
          <w:instrText xml:space="preserve"> PAGEREF _Toc216095522 \h </w:instrText>
        </w:r>
        <w:r>
          <w:rPr>
            <w:noProof/>
            <w:webHidden/>
          </w:rPr>
        </w:r>
        <w:r>
          <w:rPr>
            <w:noProof/>
            <w:webHidden/>
          </w:rPr>
          <w:fldChar w:fldCharType="separate"/>
        </w:r>
        <w:r>
          <w:rPr>
            <w:noProof/>
            <w:webHidden/>
          </w:rPr>
          <w:t>15</w:t>
        </w:r>
        <w:r>
          <w:rPr>
            <w:noProof/>
            <w:webHidden/>
          </w:rPr>
          <w:fldChar w:fldCharType="end"/>
        </w:r>
      </w:hyperlink>
    </w:p>
    <w:p w14:paraId="57493118" w14:textId="046676DC" w:rsidR="00D03202" w:rsidRDefault="00D03202">
      <w:pPr>
        <w:pStyle w:val="TM2"/>
        <w:tabs>
          <w:tab w:val="right" w:leader="dot" w:pos="8630"/>
        </w:tabs>
        <w:rPr>
          <w:rFonts w:cstheme="minorBidi"/>
          <w:b w:val="0"/>
          <w:bCs w:val="0"/>
          <w:noProof/>
          <w:kern w:val="2"/>
          <w:sz w:val="24"/>
          <w:szCs w:val="24"/>
          <w:lang w:val="fr-CA" w:eastAsia="fr-CA"/>
          <w14:ligatures w14:val="standardContextual"/>
        </w:rPr>
      </w:pPr>
      <w:hyperlink w:anchor="_Toc216095523" w:history="1">
        <w:r w:rsidRPr="00480A8A">
          <w:rPr>
            <w:rStyle w:val="Hyperlien"/>
            <w:noProof/>
          </w:rPr>
          <w:t>Rencontres de régulation en triade</w:t>
        </w:r>
        <w:r>
          <w:rPr>
            <w:noProof/>
            <w:webHidden/>
          </w:rPr>
          <w:tab/>
        </w:r>
        <w:r>
          <w:rPr>
            <w:noProof/>
            <w:webHidden/>
          </w:rPr>
          <w:fldChar w:fldCharType="begin"/>
        </w:r>
        <w:r>
          <w:rPr>
            <w:noProof/>
            <w:webHidden/>
          </w:rPr>
          <w:instrText xml:space="preserve"> PAGEREF _Toc216095523 \h </w:instrText>
        </w:r>
        <w:r>
          <w:rPr>
            <w:noProof/>
            <w:webHidden/>
          </w:rPr>
        </w:r>
        <w:r>
          <w:rPr>
            <w:noProof/>
            <w:webHidden/>
          </w:rPr>
          <w:fldChar w:fldCharType="separate"/>
        </w:r>
        <w:r>
          <w:rPr>
            <w:noProof/>
            <w:webHidden/>
          </w:rPr>
          <w:t>16</w:t>
        </w:r>
        <w:r>
          <w:rPr>
            <w:noProof/>
            <w:webHidden/>
          </w:rPr>
          <w:fldChar w:fldCharType="end"/>
        </w:r>
      </w:hyperlink>
    </w:p>
    <w:p w14:paraId="2DED573D" w14:textId="64331068" w:rsidR="00D03202" w:rsidRDefault="00D03202">
      <w:pPr>
        <w:pStyle w:val="TM2"/>
        <w:tabs>
          <w:tab w:val="right" w:leader="dot" w:pos="8630"/>
        </w:tabs>
        <w:rPr>
          <w:rFonts w:cstheme="minorBidi"/>
          <w:b w:val="0"/>
          <w:bCs w:val="0"/>
          <w:noProof/>
          <w:kern w:val="2"/>
          <w:sz w:val="24"/>
          <w:szCs w:val="24"/>
          <w:lang w:val="fr-CA" w:eastAsia="fr-CA"/>
          <w14:ligatures w14:val="standardContextual"/>
        </w:rPr>
      </w:pPr>
      <w:hyperlink w:anchor="_Toc216095524" w:history="1">
        <w:r w:rsidRPr="00480A8A">
          <w:rPr>
            <w:rStyle w:val="Hyperlien"/>
            <w:noProof/>
          </w:rPr>
          <w:t>Rencontres-séminaires</w:t>
        </w:r>
        <w:r>
          <w:rPr>
            <w:noProof/>
            <w:webHidden/>
          </w:rPr>
          <w:tab/>
        </w:r>
        <w:r>
          <w:rPr>
            <w:noProof/>
            <w:webHidden/>
          </w:rPr>
          <w:fldChar w:fldCharType="begin"/>
        </w:r>
        <w:r>
          <w:rPr>
            <w:noProof/>
            <w:webHidden/>
          </w:rPr>
          <w:instrText xml:space="preserve"> PAGEREF _Toc216095524 \h </w:instrText>
        </w:r>
        <w:r>
          <w:rPr>
            <w:noProof/>
            <w:webHidden/>
          </w:rPr>
        </w:r>
        <w:r>
          <w:rPr>
            <w:noProof/>
            <w:webHidden/>
          </w:rPr>
          <w:fldChar w:fldCharType="separate"/>
        </w:r>
        <w:r>
          <w:rPr>
            <w:noProof/>
            <w:webHidden/>
          </w:rPr>
          <w:t>17</w:t>
        </w:r>
        <w:r>
          <w:rPr>
            <w:noProof/>
            <w:webHidden/>
          </w:rPr>
          <w:fldChar w:fldCharType="end"/>
        </w:r>
      </w:hyperlink>
    </w:p>
    <w:p w14:paraId="053879C2" w14:textId="00B73071" w:rsidR="00D03202" w:rsidRDefault="00D03202">
      <w:pPr>
        <w:pStyle w:val="TM1"/>
        <w:tabs>
          <w:tab w:val="left" w:pos="480"/>
          <w:tab w:val="right" w:leader="dot" w:pos="8630"/>
        </w:tabs>
        <w:rPr>
          <w:rFonts w:cstheme="minorBidi"/>
          <w:b w:val="0"/>
          <w:bCs w:val="0"/>
          <w:i w:val="0"/>
          <w:iCs w:val="0"/>
          <w:noProof/>
          <w:kern w:val="2"/>
          <w:lang w:val="fr-CA" w:eastAsia="fr-CA"/>
          <w14:ligatures w14:val="standardContextual"/>
        </w:rPr>
      </w:pPr>
      <w:hyperlink w:anchor="_Toc216095525" w:history="1">
        <w:r w:rsidRPr="00480A8A">
          <w:rPr>
            <w:rStyle w:val="Hyperlien"/>
            <w:noProof/>
          </w:rPr>
          <w:t>8.</w:t>
        </w:r>
        <w:r>
          <w:rPr>
            <w:rFonts w:cstheme="minorBidi"/>
            <w:b w:val="0"/>
            <w:bCs w:val="0"/>
            <w:i w:val="0"/>
            <w:iCs w:val="0"/>
            <w:noProof/>
            <w:kern w:val="2"/>
            <w:lang w:val="fr-CA" w:eastAsia="fr-CA"/>
            <w14:ligatures w14:val="standardContextual"/>
          </w:rPr>
          <w:tab/>
        </w:r>
        <w:r w:rsidRPr="00480A8A">
          <w:rPr>
            <w:rStyle w:val="Hyperlien"/>
            <w:noProof/>
          </w:rPr>
          <w:t>Évaluation des compétences professionnelles</w:t>
        </w:r>
        <w:r>
          <w:rPr>
            <w:noProof/>
            <w:webHidden/>
          </w:rPr>
          <w:tab/>
        </w:r>
        <w:r>
          <w:rPr>
            <w:noProof/>
            <w:webHidden/>
          </w:rPr>
          <w:fldChar w:fldCharType="begin"/>
        </w:r>
        <w:r>
          <w:rPr>
            <w:noProof/>
            <w:webHidden/>
          </w:rPr>
          <w:instrText xml:space="preserve"> PAGEREF _Toc216095525 \h </w:instrText>
        </w:r>
        <w:r>
          <w:rPr>
            <w:noProof/>
            <w:webHidden/>
          </w:rPr>
        </w:r>
        <w:r>
          <w:rPr>
            <w:noProof/>
            <w:webHidden/>
          </w:rPr>
          <w:fldChar w:fldCharType="separate"/>
        </w:r>
        <w:r>
          <w:rPr>
            <w:noProof/>
            <w:webHidden/>
          </w:rPr>
          <w:t>19</w:t>
        </w:r>
        <w:r>
          <w:rPr>
            <w:noProof/>
            <w:webHidden/>
          </w:rPr>
          <w:fldChar w:fldCharType="end"/>
        </w:r>
      </w:hyperlink>
    </w:p>
    <w:p w14:paraId="62A3BC99" w14:textId="76305980" w:rsidR="00D03202" w:rsidRDefault="00D03202">
      <w:pPr>
        <w:pStyle w:val="TM2"/>
        <w:tabs>
          <w:tab w:val="right" w:leader="dot" w:pos="8630"/>
        </w:tabs>
        <w:rPr>
          <w:rFonts w:cstheme="minorBidi"/>
          <w:b w:val="0"/>
          <w:bCs w:val="0"/>
          <w:noProof/>
          <w:kern w:val="2"/>
          <w:sz w:val="24"/>
          <w:szCs w:val="24"/>
          <w:lang w:val="fr-CA" w:eastAsia="fr-CA"/>
          <w14:ligatures w14:val="standardContextual"/>
        </w:rPr>
      </w:pPr>
      <w:hyperlink w:anchor="_Toc216095526" w:history="1">
        <w:r w:rsidRPr="00480A8A">
          <w:rPr>
            <w:rStyle w:val="Hyperlien"/>
            <w:noProof/>
          </w:rPr>
          <w:t>Évaluation en cours de stage</w:t>
        </w:r>
        <w:r>
          <w:rPr>
            <w:noProof/>
            <w:webHidden/>
          </w:rPr>
          <w:tab/>
        </w:r>
        <w:r>
          <w:rPr>
            <w:noProof/>
            <w:webHidden/>
          </w:rPr>
          <w:fldChar w:fldCharType="begin"/>
        </w:r>
        <w:r>
          <w:rPr>
            <w:noProof/>
            <w:webHidden/>
          </w:rPr>
          <w:instrText xml:space="preserve"> PAGEREF _Toc216095526 \h </w:instrText>
        </w:r>
        <w:r>
          <w:rPr>
            <w:noProof/>
            <w:webHidden/>
          </w:rPr>
        </w:r>
        <w:r>
          <w:rPr>
            <w:noProof/>
            <w:webHidden/>
          </w:rPr>
          <w:fldChar w:fldCharType="separate"/>
        </w:r>
        <w:r>
          <w:rPr>
            <w:noProof/>
            <w:webHidden/>
          </w:rPr>
          <w:t>19</w:t>
        </w:r>
        <w:r>
          <w:rPr>
            <w:noProof/>
            <w:webHidden/>
          </w:rPr>
          <w:fldChar w:fldCharType="end"/>
        </w:r>
      </w:hyperlink>
    </w:p>
    <w:p w14:paraId="3E873178" w14:textId="226705E1" w:rsidR="00D03202" w:rsidRDefault="00D03202">
      <w:pPr>
        <w:pStyle w:val="TM2"/>
        <w:tabs>
          <w:tab w:val="right" w:leader="dot" w:pos="8630"/>
        </w:tabs>
        <w:rPr>
          <w:rFonts w:cstheme="minorBidi"/>
          <w:b w:val="0"/>
          <w:bCs w:val="0"/>
          <w:noProof/>
          <w:kern w:val="2"/>
          <w:sz w:val="24"/>
          <w:szCs w:val="24"/>
          <w:lang w:val="fr-CA" w:eastAsia="fr-CA"/>
          <w14:ligatures w14:val="standardContextual"/>
        </w:rPr>
      </w:pPr>
      <w:hyperlink w:anchor="_Toc216095527" w:history="1">
        <w:r w:rsidRPr="00480A8A">
          <w:rPr>
            <w:rStyle w:val="Hyperlien"/>
            <w:noProof/>
          </w:rPr>
          <w:t>Évaluation en fin de stage</w:t>
        </w:r>
        <w:r>
          <w:rPr>
            <w:noProof/>
            <w:webHidden/>
          </w:rPr>
          <w:tab/>
        </w:r>
        <w:r>
          <w:rPr>
            <w:noProof/>
            <w:webHidden/>
          </w:rPr>
          <w:fldChar w:fldCharType="begin"/>
        </w:r>
        <w:r>
          <w:rPr>
            <w:noProof/>
            <w:webHidden/>
          </w:rPr>
          <w:instrText xml:space="preserve"> PAGEREF _Toc216095527 \h </w:instrText>
        </w:r>
        <w:r>
          <w:rPr>
            <w:noProof/>
            <w:webHidden/>
          </w:rPr>
        </w:r>
        <w:r>
          <w:rPr>
            <w:noProof/>
            <w:webHidden/>
          </w:rPr>
          <w:fldChar w:fldCharType="separate"/>
        </w:r>
        <w:r>
          <w:rPr>
            <w:noProof/>
            <w:webHidden/>
          </w:rPr>
          <w:t>19</w:t>
        </w:r>
        <w:r>
          <w:rPr>
            <w:noProof/>
            <w:webHidden/>
          </w:rPr>
          <w:fldChar w:fldCharType="end"/>
        </w:r>
      </w:hyperlink>
    </w:p>
    <w:p w14:paraId="6381940B" w14:textId="30BD3E39" w:rsidR="00D03202" w:rsidRDefault="00D03202">
      <w:pPr>
        <w:pStyle w:val="TM1"/>
        <w:tabs>
          <w:tab w:val="right" w:leader="dot" w:pos="8630"/>
        </w:tabs>
        <w:rPr>
          <w:rFonts w:cstheme="minorBidi"/>
          <w:b w:val="0"/>
          <w:bCs w:val="0"/>
          <w:i w:val="0"/>
          <w:iCs w:val="0"/>
          <w:noProof/>
          <w:kern w:val="2"/>
          <w:lang w:val="fr-CA" w:eastAsia="fr-CA"/>
          <w14:ligatures w14:val="standardContextual"/>
        </w:rPr>
      </w:pPr>
      <w:hyperlink w:anchor="_Toc216095528" w:history="1">
        <w:r w:rsidRPr="00480A8A">
          <w:rPr>
            <w:rStyle w:val="Hyperlien"/>
            <w:noProof/>
          </w:rPr>
          <w:t>Annexe 1 :  Portait d’ensemble du déroulement du stage</w:t>
        </w:r>
        <w:r>
          <w:rPr>
            <w:noProof/>
            <w:webHidden/>
          </w:rPr>
          <w:tab/>
        </w:r>
        <w:r>
          <w:rPr>
            <w:noProof/>
            <w:webHidden/>
          </w:rPr>
          <w:fldChar w:fldCharType="begin"/>
        </w:r>
        <w:r>
          <w:rPr>
            <w:noProof/>
            <w:webHidden/>
          </w:rPr>
          <w:instrText xml:space="preserve"> PAGEREF _Toc216095528 \h </w:instrText>
        </w:r>
        <w:r>
          <w:rPr>
            <w:noProof/>
            <w:webHidden/>
          </w:rPr>
        </w:r>
        <w:r>
          <w:rPr>
            <w:noProof/>
            <w:webHidden/>
          </w:rPr>
          <w:fldChar w:fldCharType="separate"/>
        </w:r>
        <w:r>
          <w:rPr>
            <w:noProof/>
            <w:webHidden/>
          </w:rPr>
          <w:t>21</w:t>
        </w:r>
        <w:r>
          <w:rPr>
            <w:noProof/>
            <w:webHidden/>
          </w:rPr>
          <w:fldChar w:fldCharType="end"/>
        </w:r>
      </w:hyperlink>
    </w:p>
    <w:p w14:paraId="7D1966D3" w14:textId="5BE430FD" w:rsidR="00D03202" w:rsidRDefault="00D03202">
      <w:pPr>
        <w:pStyle w:val="TM1"/>
        <w:tabs>
          <w:tab w:val="right" w:leader="dot" w:pos="8630"/>
        </w:tabs>
        <w:rPr>
          <w:rFonts w:cstheme="minorBidi"/>
          <w:b w:val="0"/>
          <w:bCs w:val="0"/>
          <w:i w:val="0"/>
          <w:iCs w:val="0"/>
          <w:noProof/>
          <w:kern w:val="2"/>
          <w:lang w:val="fr-CA" w:eastAsia="fr-CA"/>
          <w14:ligatures w14:val="standardContextual"/>
        </w:rPr>
      </w:pPr>
      <w:hyperlink w:anchor="_Toc216095529" w:history="1">
        <w:r w:rsidRPr="00480A8A">
          <w:rPr>
            <w:rStyle w:val="Hyperlien"/>
            <w:noProof/>
          </w:rPr>
          <w:t>Annexe 2 – Dimensions des compétences professionnelles</w:t>
        </w:r>
        <w:r>
          <w:rPr>
            <w:noProof/>
            <w:webHidden/>
          </w:rPr>
          <w:tab/>
        </w:r>
        <w:r>
          <w:rPr>
            <w:noProof/>
            <w:webHidden/>
          </w:rPr>
          <w:fldChar w:fldCharType="begin"/>
        </w:r>
        <w:r>
          <w:rPr>
            <w:noProof/>
            <w:webHidden/>
          </w:rPr>
          <w:instrText xml:space="preserve"> PAGEREF _Toc216095529 \h </w:instrText>
        </w:r>
        <w:r>
          <w:rPr>
            <w:noProof/>
            <w:webHidden/>
          </w:rPr>
        </w:r>
        <w:r>
          <w:rPr>
            <w:noProof/>
            <w:webHidden/>
          </w:rPr>
          <w:fldChar w:fldCharType="separate"/>
        </w:r>
        <w:r>
          <w:rPr>
            <w:noProof/>
            <w:webHidden/>
          </w:rPr>
          <w:t>22</w:t>
        </w:r>
        <w:r>
          <w:rPr>
            <w:noProof/>
            <w:webHidden/>
          </w:rPr>
          <w:fldChar w:fldCharType="end"/>
        </w:r>
      </w:hyperlink>
    </w:p>
    <w:p w14:paraId="65AC609C" w14:textId="528A9E05" w:rsidR="00442EC0" w:rsidRDefault="00D0478E" w:rsidP="00140ECB">
      <w:r>
        <w:rPr>
          <w:rFonts w:asciiTheme="minorHAnsi" w:hAnsiTheme="minorHAnsi" w:cstheme="minorHAnsi"/>
          <w:b/>
          <w:bCs/>
          <w:i/>
          <w:iCs/>
        </w:rPr>
        <w:fldChar w:fldCharType="end"/>
      </w:r>
    </w:p>
    <w:p w14:paraId="1047D7D1" w14:textId="2F2F195C" w:rsidR="00442EC0" w:rsidRDefault="00442EC0" w:rsidP="00140ECB"/>
    <w:p w14:paraId="1332FE79" w14:textId="77777777" w:rsidR="008251CE" w:rsidRDefault="008251CE" w:rsidP="00505DC0">
      <w:pPr>
        <w:pStyle w:val="Titre1"/>
        <w:sectPr w:rsidR="008251CE" w:rsidSect="007303DB">
          <w:pgSz w:w="12240" w:h="15840"/>
          <w:pgMar w:top="1440" w:right="1800" w:bottom="1440" w:left="1800" w:header="708" w:footer="708" w:gutter="0"/>
          <w:cols w:space="708"/>
          <w:docGrid w:linePitch="360"/>
        </w:sectPr>
      </w:pPr>
      <w:bookmarkStart w:id="1" w:name="_Toc89241047"/>
    </w:p>
    <w:p w14:paraId="69CF25EF" w14:textId="7A330AD1" w:rsidR="00505DC0" w:rsidRPr="00505DC0" w:rsidRDefault="00442EC0" w:rsidP="00505DC0">
      <w:pPr>
        <w:pStyle w:val="Titre1"/>
      </w:pPr>
      <w:bookmarkStart w:id="2" w:name="_Toc216095504"/>
      <w:r w:rsidRPr="00973715">
        <w:lastRenderedPageBreak/>
        <w:t>S</w:t>
      </w:r>
      <w:bookmarkEnd w:id="1"/>
      <w:r w:rsidR="009E291C">
        <w:t>ens de l’activité</w:t>
      </w:r>
      <w:bookmarkEnd w:id="2"/>
    </w:p>
    <w:p w14:paraId="5BF0FDFE" w14:textId="52200AA4" w:rsidR="00442EC0" w:rsidRDefault="00442EC0" w:rsidP="008251CE">
      <w:pPr>
        <w:spacing w:before="240" w:line="276" w:lineRule="auto"/>
        <w:rPr>
          <w:b/>
        </w:rPr>
      </w:pPr>
      <w:r>
        <w:t>Ce stage constitue le point culminant des activités de formation en milieu scolaire du programme de baccalauréat en enseignement au secondaire. Il est conçu pour que le stagiaire finissant y atteigne le plus haut niveau possible en matière de formation et de qualification à l’enseignement au secondaire</w:t>
      </w:r>
      <w:r>
        <w:rPr>
          <w:color w:val="3366FF"/>
        </w:rPr>
        <w:t>.</w:t>
      </w:r>
      <w:r>
        <w:t xml:space="preserve"> En effet, pendant trois mois consécutifs, soit une session entière, le stagiaire est placé en contexte professionnel authentique de prise en charge de l’enseignement. Ce faisant, il fait face à des situations quotidiennes, complexes, qui nécessitent de sa part l'intégration et la mobilisation de savoirs fondamentaux. En d’autres termes, le stage vise directement, d’une part, l'actualisation dans la pratique des compétences professionnelles telles que définies par le ministère de l’Éducation du Québec (MEQ) et, d’autre part, il vise le développement et la consolidation de la réflexion en cours d’action et sur l’action.</w:t>
      </w:r>
    </w:p>
    <w:p w14:paraId="6C4B4EAD" w14:textId="0194EA04" w:rsidR="00442EC0" w:rsidRDefault="00442EC0" w:rsidP="008251CE">
      <w:pPr>
        <w:spacing w:after="240" w:line="276" w:lineRule="auto"/>
        <w:rPr>
          <w:b/>
        </w:rPr>
      </w:pPr>
      <w:r>
        <w:t>La vision significative de ces compétences, c’est-à-dire leur compréhension, leur mise en pratique ainsi que leur développement, se fait à partir de la prise de conscience de l’exercice de la profession et s’articule autour des quatre catégories de compétences professionnelles telles que présentées au tableau 1.</w:t>
      </w:r>
    </w:p>
    <w:p w14:paraId="0D1AA94F" w14:textId="48E245B6" w:rsidR="00442EC0" w:rsidRDefault="00442EC0" w:rsidP="008251CE">
      <w:pPr>
        <w:spacing w:after="240" w:line="276" w:lineRule="auto"/>
        <w:rPr>
          <w:b/>
          <w:color w:val="000000"/>
        </w:rPr>
      </w:pPr>
      <w:r>
        <w:t>Le stagiaire se place dans une perspective d’alternance de formation en milieu universitaire d’abord et en milieu scolaire par la suite. Son accompagnement</w:t>
      </w:r>
      <w:r>
        <w:rPr>
          <w:color w:val="000000"/>
        </w:rPr>
        <w:t xml:space="preserve"> et son encadrement dans cette démarche de formation sont assumés conjointement par :</w:t>
      </w:r>
    </w:p>
    <w:p w14:paraId="27E27AE0" w14:textId="7C47A534" w:rsidR="00442EC0" w:rsidRDefault="00442EC0" w:rsidP="008251CE">
      <w:pPr>
        <w:ind w:left="709" w:hanging="425"/>
      </w:pPr>
      <w:r>
        <w:t>•</w:t>
      </w:r>
      <w:r>
        <w:tab/>
        <w:t>l’université qui agit comme le maître d’œuvre de la formation initiale</w:t>
      </w:r>
      <w:r w:rsidR="00505DC0">
        <w:t> </w:t>
      </w:r>
      <w:r>
        <w:t>;</w:t>
      </w:r>
    </w:p>
    <w:p w14:paraId="36909F52" w14:textId="6399BFC3" w:rsidR="00442EC0" w:rsidRDefault="00442EC0" w:rsidP="008251CE">
      <w:pPr>
        <w:ind w:left="709" w:hanging="425"/>
        <w:rPr>
          <w:b/>
        </w:rPr>
      </w:pPr>
      <w:r>
        <w:t>•</w:t>
      </w:r>
      <w:r>
        <w:tab/>
        <w:t>les établissements d’enseignement en milieu scolaire qui sont les lieux de pratique</w:t>
      </w:r>
      <w:r w:rsidR="00505DC0">
        <w:t> </w:t>
      </w:r>
      <w:r>
        <w:t>;</w:t>
      </w:r>
    </w:p>
    <w:p w14:paraId="653CCC40" w14:textId="65CD09C2" w:rsidR="00442EC0" w:rsidRDefault="00442EC0" w:rsidP="008251CE">
      <w:pPr>
        <w:ind w:left="709" w:hanging="425"/>
        <w:rPr>
          <w:b/>
        </w:rPr>
      </w:pPr>
      <w:r>
        <w:t>•</w:t>
      </w:r>
      <w:r>
        <w:tab/>
        <w:t xml:space="preserve">les </w:t>
      </w:r>
      <w:r w:rsidR="00505DC0">
        <w:t>superviseurs</w:t>
      </w:r>
      <w:r>
        <w:t xml:space="preserve"> de stage qui sont les représentants de l’université</w:t>
      </w:r>
      <w:r w:rsidR="008251CE">
        <w:t xml:space="preserve"> </w:t>
      </w:r>
      <w:r>
        <w:t>;</w:t>
      </w:r>
    </w:p>
    <w:p w14:paraId="6874ADAE" w14:textId="77777777" w:rsidR="00442EC0" w:rsidRDefault="00442EC0" w:rsidP="008251CE">
      <w:pPr>
        <w:ind w:left="709" w:hanging="425"/>
        <w:rPr>
          <w:b/>
        </w:rPr>
      </w:pPr>
      <w:r>
        <w:t>•</w:t>
      </w:r>
      <w:r>
        <w:tab/>
        <w:t>les enseignants associés qui sont des collaborateurs essentiels dans la prise en charge du stagiaire en milieu scolaire.</w:t>
      </w:r>
    </w:p>
    <w:p w14:paraId="5F37E4C5" w14:textId="77777777" w:rsidR="00442EC0" w:rsidRDefault="00442EC0" w:rsidP="00442EC0">
      <w:pPr>
        <w:pStyle w:val="Retraitcorpsdetexte3"/>
        <w:rPr>
          <w:b/>
        </w:rPr>
      </w:pPr>
    </w:p>
    <w:p w14:paraId="3BA2CC8F" w14:textId="77777777" w:rsidR="008251CE" w:rsidRDefault="008251CE">
      <w:pPr>
        <w:spacing w:before="0" w:after="0"/>
        <w:jc w:val="left"/>
        <w:rPr>
          <w:rFonts w:eastAsiaTheme="majorEastAsia" w:cstheme="majorBidi"/>
          <w:color w:val="1F3864" w:themeColor="accent1" w:themeShade="80"/>
          <w:sz w:val="32"/>
          <w:szCs w:val="32"/>
        </w:rPr>
      </w:pPr>
      <w:bookmarkStart w:id="3" w:name="_Toc89241048"/>
      <w:r>
        <w:br w:type="page"/>
      </w:r>
    </w:p>
    <w:p w14:paraId="7E503D5E" w14:textId="05FC5057" w:rsidR="00442EC0" w:rsidRDefault="00442EC0" w:rsidP="00442EC0">
      <w:pPr>
        <w:pStyle w:val="Titre1"/>
      </w:pPr>
      <w:bookmarkStart w:id="4" w:name="_Toc216095505"/>
      <w:r>
        <w:lastRenderedPageBreak/>
        <w:t>O</w:t>
      </w:r>
      <w:bookmarkEnd w:id="3"/>
      <w:r w:rsidR="009E291C">
        <w:t>bjectifs du stage</w:t>
      </w:r>
      <w:bookmarkEnd w:id="4"/>
    </w:p>
    <w:p w14:paraId="65EDB510" w14:textId="30876C85" w:rsidR="00442EC0" w:rsidRDefault="00442EC0" w:rsidP="008251CE">
      <w:pPr>
        <w:pStyle w:val="Paragraphedeliste"/>
        <w:numPr>
          <w:ilvl w:val="0"/>
          <w:numId w:val="36"/>
        </w:numPr>
        <w:spacing w:before="240" w:line="276" w:lineRule="auto"/>
        <w:ind w:left="426" w:hanging="426"/>
        <w:contextualSpacing w:val="0"/>
      </w:pPr>
      <w:r>
        <w:t xml:space="preserve">Le stage vise, d’une part, à permettre au stagiaire de poursuivre le développement et l’intégration des compétences professionnelles à l’enseignement et, d’autre part, </w:t>
      </w:r>
      <w:r w:rsidR="00EC7F5B">
        <w:t>à</w:t>
      </w:r>
      <w:r>
        <w:t xml:space="preserve"> manifester un niveau suffisant de maîtrise de ces compétences lors de la prise en charge de l’enseignement</w:t>
      </w:r>
      <w:r w:rsidR="00505DC0">
        <w:t> </w:t>
      </w:r>
      <w:r>
        <w:t>;</w:t>
      </w:r>
    </w:p>
    <w:p w14:paraId="67304B93" w14:textId="77777777" w:rsidR="008251CE" w:rsidRDefault="008251CE" w:rsidP="008251CE">
      <w:pPr>
        <w:pStyle w:val="Paragraphedeliste"/>
        <w:spacing w:after="240" w:line="276" w:lineRule="auto"/>
        <w:ind w:left="378"/>
      </w:pPr>
    </w:p>
    <w:p w14:paraId="45536C92" w14:textId="3C3256C5" w:rsidR="00442EC0" w:rsidRDefault="00EC7F5B" w:rsidP="008251CE">
      <w:pPr>
        <w:pStyle w:val="Paragraphedeliste"/>
        <w:numPr>
          <w:ilvl w:val="0"/>
          <w:numId w:val="36"/>
        </w:numPr>
        <w:spacing w:before="240" w:after="240" w:line="276" w:lineRule="auto"/>
        <w:ind w:left="378"/>
      </w:pPr>
      <w:r>
        <w:t>Le stage</w:t>
      </w:r>
      <w:r w:rsidR="00442EC0">
        <w:t xml:space="preserve"> vise également à permettre au stagiaire de faire une réflexion approfondie ainsi qu’une autorégulation par rapport à l’exercice de la profession </w:t>
      </w:r>
      <w:r w:rsidR="005A3835">
        <w:t>enseignante</w:t>
      </w:r>
      <w:r w:rsidR="00442EC0">
        <w:t xml:space="preserve"> à l’ordre secondaire.</w:t>
      </w:r>
    </w:p>
    <w:p w14:paraId="38E0192F" w14:textId="72378A12" w:rsidR="00442EC0" w:rsidRDefault="00442EC0" w:rsidP="008251CE">
      <w:pPr>
        <w:spacing w:after="240" w:line="276" w:lineRule="auto"/>
      </w:pPr>
      <w:r>
        <w:t>La réflexion approfondie sur les situations auxquelles fait face le stagiaire et le développement des compétences seront faits de façon associée ou encore, réalisés en synergie par le stagiaire lorsqu’il sera aux prises avec l’une ou l’autre des situations pédagogiques et didactiques qui concourront à sa formation au cours du stage. Voici, à titre d’exemples, quelques-unes de ces situations :</w:t>
      </w:r>
    </w:p>
    <w:p w14:paraId="27A74C4D" w14:textId="77777777" w:rsidR="00442EC0" w:rsidRDefault="00442EC0" w:rsidP="008251CE">
      <w:pPr>
        <w:pStyle w:val="Paragraphedeliste"/>
        <w:numPr>
          <w:ilvl w:val="0"/>
          <w:numId w:val="22"/>
        </w:numPr>
        <w:spacing w:line="276" w:lineRule="auto"/>
      </w:pPr>
      <w:r>
        <w:t>la conception, le pilotage et l’évaluation de situations d’apprentissage adaptées aux besoins de l’élève;</w:t>
      </w:r>
    </w:p>
    <w:p w14:paraId="5826EDFA" w14:textId="77777777" w:rsidR="00442EC0" w:rsidRDefault="00442EC0" w:rsidP="008251CE">
      <w:pPr>
        <w:pStyle w:val="Paragraphedeliste"/>
        <w:numPr>
          <w:ilvl w:val="0"/>
          <w:numId w:val="22"/>
        </w:numPr>
        <w:spacing w:line="276" w:lineRule="auto"/>
      </w:pPr>
      <w:r>
        <w:t>la prise en charge de l’enseignement dans la discipline concernée;</w:t>
      </w:r>
    </w:p>
    <w:p w14:paraId="68847F03" w14:textId="77777777" w:rsidR="00442EC0" w:rsidRDefault="00442EC0" w:rsidP="008251CE">
      <w:pPr>
        <w:pStyle w:val="Paragraphedeliste"/>
        <w:numPr>
          <w:ilvl w:val="0"/>
          <w:numId w:val="22"/>
        </w:numPr>
        <w:spacing w:line="276" w:lineRule="auto"/>
      </w:pPr>
      <w:r>
        <w:t>la mise en pratique en classe de formules pédagogiques ou de modèles d’enseignement tels l’enseignement par projet, l’enseignement coopératif, etc.;</w:t>
      </w:r>
    </w:p>
    <w:p w14:paraId="3E098535" w14:textId="77777777" w:rsidR="00442EC0" w:rsidRDefault="00442EC0" w:rsidP="008251CE">
      <w:pPr>
        <w:pStyle w:val="Paragraphedeliste"/>
        <w:numPr>
          <w:ilvl w:val="0"/>
          <w:numId w:val="22"/>
        </w:numPr>
        <w:spacing w:line="276" w:lineRule="auto"/>
      </w:pPr>
      <w:r>
        <w:t>la conception de l’aspect didactique de l’enseignement;</w:t>
      </w:r>
    </w:p>
    <w:p w14:paraId="0E482A68" w14:textId="77777777" w:rsidR="00442EC0" w:rsidRDefault="00442EC0" w:rsidP="008251CE">
      <w:pPr>
        <w:pStyle w:val="Paragraphedeliste"/>
        <w:numPr>
          <w:ilvl w:val="0"/>
          <w:numId w:val="22"/>
        </w:numPr>
        <w:spacing w:line="276" w:lineRule="auto"/>
      </w:pPr>
      <w:r>
        <w:t>le choix d’approches didactiques appropriées au développement de compétences visées par le programme de formation;</w:t>
      </w:r>
    </w:p>
    <w:p w14:paraId="018F9DB2" w14:textId="77777777" w:rsidR="00442EC0" w:rsidRDefault="00442EC0" w:rsidP="008251CE">
      <w:pPr>
        <w:pStyle w:val="Paragraphedeliste"/>
        <w:numPr>
          <w:ilvl w:val="0"/>
          <w:numId w:val="22"/>
        </w:numPr>
        <w:spacing w:line="276" w:lineRule="auto"/>
      </w:pPr>
      <w:r>
        <w:t>la rédaction de bilans de compétence sous forme d’analyses réflexives;</w:t>
      </w:r>
    </w:p>
    <w:p w14:paraId="7DA154D5" w14:textId="77777777" w:rsidR="00442EC0" w:rsidRDefault="00442EC0" w:rsidP="008251CE">
      <w:pPr>
        <w:pStyle w:val="Paragraphedeliste"/>
        <w:numPr>
          <w:ilvl w:val="0"/>
          <w:numId w:val="22"/>
        </w:numPr>
        <w:spacing w:line="276" w:lineRule="auto"/>
      </w:pPr>
      <w:r>
        <w:t>le développement de compétences à l’écrit et à l’oral sous forme d’analyses réflexives;</w:t>
      </w:r>
    </w:p>
    <w:p w14:paraId="31405ECD" w14:textId="77777777" w:rsidR="00442EC0" w:rsidRDefault="00442EC0" w:rsidP="008251CE">
      <w:pPr>
        <w:pStyle w:val="Paragraphedeliste"/>
        <w:numPr>
          <w:ilvl w:val="0"/>
          <w:numId w:val="22"/>
        </w:numPr>
        <w:spacing w:line="276" w:lineRule="auto"/>
      </w:pPr>
      <w:r>
        <w:t>le bon fonctionnement d’un groupe-classe ainsi que de l’ensemble des interactions et collaborations afférentes à la fonction enseignante;</w:t>
      </w:r>
    </w:p>
    <w:p w14:paraId="0D81A163" w14:textId="77777777" w:rsidR="00442EC0" w:rsidRDefault="00442EC0" w:rsidP="008251CE">
      <w:pPr>
        <w:pStyle w:val="Paragraphedeliste"/>
        <w:numPr>
          <w:ilvl w:val="0"/>
          <w:numId w:val="22"/>
        </w:numPr>
        <w:spacing w:line="276" w:lineRule="auto"/>
      </w:pPr>
      <w:r>
        <w:t>l’emploi d’une langue orale et écrite de qualité en milieu scolaire;</w:t>
      </w:r>
    </w:p>
    <w:p w14:paraId="41190E4F" w14:textId="77777777" w:rsidR="00442EC0" w:rsidRDefault="00442EC0" w:rsidP="008251CE">
      <w:pPr>
        <w:pStyle w:val="Paragraphedeliste"/>
        <w:numPr>
          <w:ilvl w:val="0"/>
          <w:numId w:val="22"/>
        </w:numPr>
        <w:spacing w:line="276" w:lineRule="auto"/>
      </w:pPr>
      <w:r>
        <w:t>la manifestation d’un comportement responsable et éthique;</w:t>
      </w:r>
    </w:p>
    <w:p w14:paraId="7946C124" w14:textId="77777777" w:rsidR="00442EC0" w:rsidRDefault="00442EC0" w:rsidP="008251CE">
      <w:pPr>
        <w:pStyle w:val="Paragraphedeliste"/>
        <w:numPr>
          <w:ilvl w:val="0"/>
          <w:numId w:val="22"/>
        </w:numPr>
        <w:spacing w:line="276" w:lineRule="auto"/>
      </w:pPr>
      <w:r>
        <w:t>la réflexion sur la conduite professionnelle, en vue d’apporter des correctifs s’il y a lieu et de cheminer dans le développement professionnel;</w:t>
      </w:r>
    </w:p>
    <w:p w14:paraId="2A6C771E" w14:textId="77777777" w:rsidR="00442EC0" w:rsidRDefault="00442EC0" w:rsidP="008251CE">
      <w:pPr>
        <w:pStyle w:val="Paragraphedeliste"/>
        <w:numPr>
          <w:ilvl w:val="0"/>
          <w:numId w:val="22"/>
        </w:numPr>
        <w:spacing w:line="276" w:lineRule="auto"/>
      </w:pPr>
      <w:r>
        <w:t>le développement d’une vision de l’enseignement au secondaire;</w:t>
      </w:r>
    </w:p>
    <w:p w14:paraId="1E228940" w14:textId="0FFAFA17" w:rsidR="00442EC0" w:rsidRDefault="00442EC0" w:rsidP="008251CE">
      <w:pPr>
        <w:pStyle w:val="Paragraphedeliste"/>
        <w:numPr>
          <w:ilvl w:val="0"/>
          <w:numId w:val="22"/>
        </w:numPr>
        <w:spacing w:line="276" w:lineRule="auto"/>
      </w:pPr>
      <w:r>
        <w:t>la prise de conscience du fondement des actions pédagogiques et didactiques à privilégier;</w:t>
      </w:r>
    </w:p>
    <w:p w14:paraId="2DF81D70" w14:textId="17F43DFE" w:rsidR="00442EC0" w:rsidRDefault="00442EC0" w:rsidP="008251CE">
      <w:pPr>
        <w:pStyle w:val="Paragraphedeliste"/>
        <w:numPr>
          <w:ilvl w:val="0"/>
          <w:numId w:val="22"/>
        </w:numPr>
        <w:spacing w:line="276" w:lineRule="auto"/>
      </w:pPr>
      <w:r>
        <w:t>le développement d’une vision prospective quant à la façon de poursuivre le développement professionnel, etc.</w:t>
      </w:r>
    </w:p>
    <w:p w14:paraId="14039E9A" w14:textId="552E0C22" w:rsidR="00442EC0" w:rsidRDefault="00442EC0" w:rsidP="00B61A1B">
      <w:pPr>
        <w:pStyle w:val="Titre1"/>
        <w:rPr>
          <w:b/>
        </w:rPr>
      </w:pPr>
      <w:bookmarkStart w:id="5" w:name="_Toc89241049"/>
      <w:bookmarkStart w:id="6" w:name="_Toc216095506"/>
      <w:r>
        <w:lastRenderedPageBreak/>
        <w:t>I</w:t>
      </w:r>
      <w:bookmarkEnd w:id="5"/>
      <w:r w:rsidR="009E291C">
        <w:t>ntervenants et rôles respectifs</w:t>
      </w:r>
      <w:bookmarkEnd w:id="6"/>
    </w:p>
    <w:p w14:paraId="7554F612" w14:textId="58584A15" w:rsidR="00442EC0" w:rsidRPr="004C1018" w:rsidRDefault="00442EC0" w:rsidP="008251CE">
      <w:pPr>
        <w:spacing w:before="240" w:line="276" w:lineRule="auto"/>
        <w:rPr>
          <w:b/>
          <w:caps/>
        </w:rPr>
      </w:pPr>
      <w:r>
        <w:t xml:space="preserve">La visée générale du stage 3ESR136 s’inscrit dans une logique ayant pour souci de permettre au stagiaire, entre autres, de se qualifier, c’est-à-dire de développer les compétences et les habiletés nécessaires à l’enseignement au secondaire et d’obtenir le droit d’exercer la profession d’enseignant. </w:t>
      </w:r>
      <w:r>
        <w:rPr>
          <w:b/>
        </w:rPr>
        <w:t>Le stage se déroule sur quatre mois</w:t>
      </w:r>
      <w:r w:rsidR="00A50FD3">
        <w:rPr>
          <w:b/>
        </w:rPr>
        <w:t>,</w:t>
      </w:r>
      <w:r>
        <w:rPr>
          <w:b/>
        </w:rPr>
        <w:t xml:space="preserve"> dont 13 semaines consécutives de prise en charge de l’enseignement. </w:t>
      </w:r>
      <w:r>
        <w:t xml:space="preserve">Deux </w:t>
      </w:r>
      <w:r w:rsidR="00D053AA">
        <w:t>principaux</w:t>
      </w:r>
      <w:r>
        <w:t xml:space="preserve"> intervenants sont présents pour accompagner et guider le stagiaire dans l'atteinte des visées propres à sa formation : il s’agit de l’enseignant associé et du conseiller de stage.</w:t>
      </w:r>
    </w:p>
    <w:p w14:paraId="2870D134" w14:textId="7F17C1FA" w:rsidR="00442EC0" w:rsidRPr="004C1018" w:rsidRDefault="00D03202" w:rsidP="008251CE">
      <w:pPr>
        <w:pStyle w:val="Titre2"/>
        <w:spacing w:line="276" w:lineRule="auto"/>
      </w:pPr>
      <w:bookmarkStart w:id="7" w:name="_Toc89241050"/>
      <w:bookmarkStart w:id="8" w:name="_Toc216095507"/>
      <w:r>
        <w:t>E</w:t>
      </w:r>
      <w:r w:rsidR="00442EC0">
        <w:t>nseignant associé</w:t>
      </w:r>
      <w:bookmarkEnd w:id="7"/>
      <w:bookmarkEnd w:id="8"/>
    </w:p>
    <w:p w14:paraId="0B1673D6" w14:textId="48AD3272" w:rsidR="00442EC0" w:rsidRDefault="00442EC0" w:rsidP="008251CE">
      <w:pPr>
        <w:spacing w:line="276" w:lineRule="auto"/>
      </w:pPr>
      <w:r w:rsidRPr="004C1018">
        <w:t>Il accueille et encadre le stagiaire lors des journées d’observation en classe de même que lors des journées de prise en charge de l’enseignement. Par prise en charge de l’enseignement, il faut entendre la préparation et la réalisation des activités d’enseignement/apprentissage par le stagiaire. L’enseignant associé observe régulièrement le stagiaire en action dans la classe afin de lui fournir d’une part, des rétroactions constructives sur ses interventions en classe et, d’autre part, pour l’aider à questionner ses façons de faire, ses attitudes et ses comportements de stagiaire. L’observation en classe du stagiaire par l’enseignant associé se poursuit jusqu'à la fin du stage. Ainsi, au cours des premières semaines de prise en charge, il observera au moins trois périodes complètes par semaine. Par la suite, il pourra progressivement ramener ce nombre à une ou deux périodes complètes par semaine.</w:t>
      </w:r>
      <w:r>
        <w:rPr>
          <w:rFonts w:ascii="Times" w:hAnsi="Times"/>
        </w:rPr>
        <w:t xml:space="preserve"> </w:t>
      </w:r>
      <w:r>
        <w:t xml:space="preserve">Il aide le stagiaire à progresser dans le développement des compétences professionnelles tout en suscitant chez lui une marge d’autonomie grandissante. Il reçoit une copie des travaux et réflexions du stagiaire pour fins de lecture et de commentaires constructifs. Il échange fréquemment avec le stagiaire de manière constructive et stimulante et l’aide à recevoir la critique avec un esprit ouvert à l’amélioration. Lors des rencontres-séminaires auxquelles il participe, l'enseignant associé </w:t>
      </w:r>
      <w:r w:rsidR="00F5094D">
        <w:t>soutient</w:t>
      </w:r>
      <w:r>
        <w:t xml:space="preserve">, avec le </w:t>
      </w:r>
      <w:r w:rsidR="000D6F66">
        <w:t>superviseur</w:t>
      </w:r>
      <w:r>
        <w:t xml:space="preserve"> de stage, l’exercice de pensée réflexive. De plus, l'enseignant associé s'implique dans l'évaluation formative ainsi que dans l'évaluation certificative de la démarche du stagiaire. Cette participation significative de l’enseignant associé est souhaitée afin de favoriser le développement des compétences nécessaires à l’enseignement au secondaire.</w:t>
      </w:r>
    </w:p>
    <w:p w14:paraId="77669834" w14:textId="77777777" w:rsidR="00442EC0" w:rsidRDefault="00442EC0" w:rsidP="008251CE">
      <w:pPr>
        <w:spacing w:line="276" w:lineRule="auto"/>
      </w:pPr>
    </w:p>
    <w:p w14:paraId="27E209EB" w14:textId="77777777" w:rsidR="008251CE" w:rsidRDefault="008251CE">
      <w:pPr>
        <w:spacing w:before="0" w:after="0"/>
        <w:jc w:val="left"/>
        <w:rPr>
          <w:rFonts w:asciiTheme="majorHAnsi" w:eastAsiaTheme="majorEastAsia" w:hAnsiTheme="majorHAnsi" w:cstheme="majorBidi"/>
          <w:color w:val="2F5496" w:themeColor="accent1" w:themeShade="BF"/>
          <w:sz w:val="26"/>
          <w:szCs w:val="26"/>
        </w:rPr>
      </w:pPr>
      <w:bookmarkStart w:id="9" w:name="_Toc89241051"/>
      <w:r>
        <w:br w:type="page"/>
      </w:r>
    </w:p>
    <w:p w14:paraId="35E9FD53" w14:textId="1EEF404A" w:rsidR="00442EC0" w:rsidRDefault="00D03202" w:rsidP="008251CE">
      <w:pPr>
        <w:pStyle w:val="Titre2"/>
        <w:spacing w:line="276" w:lineRule="auto"/>
      </w:pPr>
      <w:bookmarkStart w:id="10" w:name="_Toc216095508"/>
      <w:r>
        <w:lastRenderedPageBreak/>
        <w:t>S</w:t>
      </w:r>
      <w:r w:rsidR="00F5094D">
        <w:t>uperviseur</w:t>
      </w:r>
      <w:r w:rsidR="00442EC0">
        <w:t xml:space="preserve"> de stage</w:t>
      </w:r>
      <w:bookmarkEnd w:id="9"/>
      <w:bookmarkEnd w:id="10"/>
    </w:p>
    <w:p w14:paraId="0A9998E2" w14:textId="77AECF1E" w:rsidR="00442EC0" w:rsidRPr="004C1018" w:rsidRDefault="00442EC0" w:rsidP="008251CE">
      <w:pPr>
        <w:spacing w:line="276" w:lineRule="auto"/>
      </w:pPr>
      <w:r>
        <w:t xml:space="preserve">Le </w:t>
      </w:r>
      <w:r w:rsidR="004C1018">
        <w:t>superviseur</w:t>
      </w:r>
      <w:r>
        <w:t xml:space="preserve"> de stage </w:t>
      </w:r>
      <w:r w:rsidR="004C1018">
        <w:t>encadre</w:t>
      </w:r>
      <w:r>
        <w:t xml:space="preserve"> l’action professionnelle du stagiaire. Il reçoit une copie des travaux et réflexions du stagiaire pour fins de lecture et de commentaires constructifs. Il se charge de l'animation de la rencontre d'introduction, de même que des rencontres-séminaires au cours desquelles il aide et </w:t>
      </w:r>
      <w:r w:rsidR="00362C31">
        <w:t>soutient</w:t>
      </w:r>
      <w:r>
        <w:t xml:space="preserve"> les </w:t>
      </w:r>
      <w:r w:rsidRPr="004C1018">
        <w:t xml:space="preserve">stagiaires participants dans leur démarche de pensée réflexive. Le </w:t>
      </w:r>
      <w:r w:rsidR="004C1018" w:rsidRPr="004C1018">
        <w:t>superviseur</w:t>
      </w:r>
      <w:r w:rsidRPr="004C1018">
        <w:t xml:space="preserve"> de stage observe au cours du stage au moins</w:t>
      </w:r>
      <w:r w:rsidR="00362C31">
        <w:t xml:space="preserve"> trois ou</w:t>
      </w:r>
      <w:r w:rsidRPr="004C1018">
        <w:t xml:space="preserve"> quatre périodes complètes, de préférence avant chacune des rencontres de rétroaction en triade (stagiaire, enseignant associé et </w:t>
      </w:r>
      <w:r w:rsidR="00362C31">
        <w:t>superviseur</w:t>
      </w:r>
      <w:r w:rsidRPr="004C1018">
        <w:t xml:space="preserve"> de stage) prévues au calendrier du déroulement du stage. Il fournit au stagiaire</w:t>
      </w:r>
      <w:r w:rsidR="00362C31">
        <w:t>,</w:t>
      </w:r>
      <w:r w:rsidRPr="004C1018">
        <w:t xml:space="preserve"> d’une part, des rétroactions constructives sur ses interventions en classe et, d’autre part, il l’aide à questionner ses façons de faire, ses attitudes et ses comportements de futur enseignant. Le </w:t>
      </w:r>
      <w:r w:rsidR="004C1018">
        <w:t>superviseur</w:t>
      </w:r>
      <w:r w:rsidRPr="004C1018">
        <w:t xml:space="preserve"> de stage est le premier responsable des évaluations formative et certificative de la démarche du stage.</w:t>
      </w:r>
      <w:r w:rsidR="001B5551">
        <w:t xml:space="preserve"> C’est lui qui a la responsabilité de formaliser, par écrit, le rapport final de stage.</w:t>
      </w:r>
    </w:p>
    <w:p w14:paraId="02DD1608" w14:textId="2BC7E410" w:rsidR="00442EC0" w:rsidRPr="004C1018" w:rsidRDefault="00D03202" w:rsidP="008251CE">
      <w:pPr>
        <w:pStyle w:val="Titre2"/>
        <w:spacing w:line="276" w:lineRule="auto"/>
      </w:pPr>
      <w:bookmarkStart w:id="11" w:name="_Toc89241052"/>
      <w:bookmarkStart w:id="12" w:name="_Toc216095509"/>
      <w:r>
        <w:t>S</w:t>
      </w:r>
      <w:r w:rsidR="00442EC0">
        <w:t>tagiaire</w:t>
      </w:r>
      <w:bookmarkEnd w:id="11"/>
      <w:bookmarkEnd w:id="12"/>
    </w:p>
    <w:p w14:paraId="76A2D4F2" w14:textId="1B15A32A" w:rsidR="00442EC0" w:rsidRDefault="00442EC0" w:rsidP="008251CE">
      <w:pPr>
        <w:spacing w:line="276" w:lineRule="auto"/>
      </w:pPr>
      <w:r>
        <w:t xml:space="preserve">Pour sa part, </w:t>
      </w:r>
      <w:r>
        <w:rPr>
          <w:b/>
        </w:rPr>
        <w:t xml:space="preserve">le stagiaire </w:t>
      </w:r>
      <w:r>
        <w:t xml:space="preserve">prend sur lui la responsabilité de recueillir les informations utiles à la bonne marche de son stage. Pour ce faire, dès qu’il est informé du lieu de son affectation, il prend les dispositions nécessaires pour entrer en contact avec son enseignant associé et pour lui rendre visite afin de faire connaissance et de s’enquérir d’informations utiles à sa préparation au stage. À cette occasion, il présente </w:t>
      </w:r>
      <w:r w:rsidR="00B95C67">
        <w:rPr>
          <w:b/>
        </w:rPr>
        <w:t>« le bilan de mon évolution professionnelle »</w:t>
      </w:r>
      <w:r w:rsidR="00B95C67">
        <w:t xml:space="preserve"> </w:t>
      </w:r>
      <w:r>
        <w:t xml:space="preserve">(document faisant référence à son développement </w:t>
      </w:r>
      <w:r w:rsidR="00CB3F40">
        <w:t xml:space="preserve">à la </w:t>
      </w:r>
      <w:r>
        <w:t xml:space="preserve">suite </w:t>
      </w:r>
      <w:r w:rsidR="00CB3F40">
        <w:t>des</w:t>
      </w:r>
      <w:r>
        <w:t xml:space="preserve"> stages de 1</w:t>
      </w:r>
      <w:r>
        <w:rPr>
          <w:vertAlign w:val="superscript"/>
        </w:rPr>
        <w:t>re</w:t>
      </w:r>
      <w:r>
        <w:t>, 2</w:t>
      </w:r>
      <w:r>
        <w:rPr>
          <w:vertAlign w:val="superscript"/>
        </w:rPr>
        <w:t>e</w:t>
      </w:r>
      <w:r>
        <w:t xml:space="preserve"> et 3</w:t>
      </w:r>
      <w:r>
        <w:rPr>
          <w:vertAlign w:val="superscript"/>
        </w:rPr>
        <w:t>e</w:t>
      </w:r>
      <w:r>
        <w:t xml:space="preserve"> années) dont il lui remettra une copie lors d</w:t>
      </w:r>
      <w:r w:rsidR="004C1018">
        <w:t>e la rencontre</w:t>
      </w:r>
      <w:r>
        <w:t xml:space="preserve"> d’introduction. Dès son entrée en stage</w:t>
      </w:r>
      <w:r w:rsidR="004C1018">
        <w:t xml:space="preserve">, </w:t>
      </w:r>
      <w:r>
        <w:t>il se renseigne sur les caractéristiques des élèves des groupes-classes dont il aura la charge de l’enseignement/apprentissage. En action, il planifie et réalise avec l’aval de l’enseignant associé, les activités d’enseignement/apprentissage dans son champ disciplinaire. Il participe aux ren</w:t>
      </w:r>
      <w:r>
        <w:softHyphen/>
        <w:t xml:space="preserve">contres prévues dans le cadre de ce stage et remet dans les délais prévus les travaux exigés. Pour l’aider à développer sa capacité d’autorégulation de son intervention pédagogique (ce qu’il devra assumer tout au long de sa carrière d’enseignant), le stagiaire bénéficie, durant son stage de formation, de l’œil attentif de personnes externes : au moins un enseignant en exercice, un </w:t>
      </w:r>
      <w:r w:rsidR="004C1018">
        <w:t>superviseu</w:t>
      </w:r>
      <w:r>
        <w:t>r et, ce qui est fort souhaitable, des collègues sta</w:t>
      </w:r>
      <w:r w:rsidR="004C1018">
        <w:t>giaires</w:t>
      </w:r>
      <w:r>
        <w:t>.</w:t>
      </w:r>
    </w:p>
    <w:p w14:paraId="203E81B9" w14:textId="19035347" w:rsidR="00B61A1B" w:rsidRDefault="00B61A1B" w:rsidP="00442EC0"/>
    <w:p w14:paraId="12642283" w14:textId="77777777" w:rsidR="008251CE" w:rsidRDefault="008251CE">
      <w:pPr>
        <w:spacing w:before="0" w:after="0"/>
        <w:jc w:val="left"/>
        <w:rPr>
          <w:rFonts w:eastAsiaTheme="majorEastAsia" w:cstheme="majorBidi"/>
          <w:color w:val="1F3864" w:themeColor="accent1" w:themeShade="80"/>
          <w:sz w:val="32"/>
          <w:szCs w:val="32"/>
        </w:rPr>
      </w:pPr>
      <w:bookmarkStart w:id="13" w:name="_Toc89241053"/>
      <w:r>
        <w:br w:type="page"/>
      </w:r>
    </w:p>
    <w:p w14:paraId="69E967DE" w14:textId="2145EB64" w:rsidR="004C1018" w:rsidRPr="004C1018" w:rsidRDefault="00B61A1B" w:rsidP="004C1018">
      <w:pPr>
        <w:pStyle w:val="Titre1"/>
      </w:pPr>
      <w:bookmarkStart w:id="14" w:name="_Toc216095510"/>
      <w:r>
        <w:lastRenderedPageBreak/>
        <w:t>Le référentiel de compétences</w:t>
      </w:r>
      <w:bookmarkEnd w:id="13"/>
      <w:bookmarkEnd w:id="14"/>
    </w:p>
    <w:p w14:paraId="17241ACC" w14:textId="6D490C32" w:rsidR="00B61A1B" w:rsidRDefault="00B61A1B" w:rsidP="008251CE">
      <w:pPr>
        <w:spacing w:line="276" w:lineRule="auto"/>
      </w:pPr>
      <w:r>
        <w:t xml:space="preserve">La notion de compétence désigne une capacité </w:t>
      </w:r>
      <w:r w:rsidR="00A10353">
        <w:t>à</w:t>
      </w:r>
      <w:r>
        <w:t xml:space="preserve"> mobiliser, </w:t>
      </w:r>
      <w:r w:rsidR="00A10353">
        <w:t xml:space="preserve">à </w:t>
      </w:r>
      <w:r>
        <w:t xml:space="preserve">intégrer et </w:t>
      </w:r>
      <w:r w:rsidR="00A10353">
        <w:t xml:space="preserve">à </w:t>
      </w:r>
      <w:r>
        <w:t>orchestrer dans l’action, diverses ressources pertinentes pour faire face à un type de situations. Il est notamment question ici de ressources cognitives et socio-affectives : des savoirs, des techniques, un savoir-faire, des attitudes appropriées.</w:t>
      </w:r>
    </w:p>
    <w:p w14:paraId="1132A150" w14:textId="6E205133" w:rsidR="00F95637" w:rsidRPr="00F95637" w:rsidRDefault="00B61A1B" w:rsidP="00A10353">
      <w:pPr>
        <w:spacing w:before="240" w:line="276" w:lineRule="auto"/>
      </w:pPr>
      <w:r>
        <w:t>Les compétences professionnelles se construisent en formation</w:t>
      </w:r>
      <w:r w:rsidR="00A50FD3">
        <w:t>,</w:t>
      </w:r>
      <w:r>
        <w:t xml:space="preserve"> mais aussi au gré des expériences quotidiennes vécues par un praticien, d’une situation de travail à une autre</w:t>
      </w:r>
      <w:r w:rsidR="00A10353">
        <w:t xml:space="preserve"> (A</w:t>
      </w:r>
      <w:r w:rsidRPr="00F95637">
        <w:t>ltet</w:t>
      </w:r>
      <w:r w:rsidR="00A10353">
        <w:t xml:space="preserve">, </w:t>
      </w:r>
      <w:r w:rsidRPr="00F95637">
        <w:t>1996</w:t>
      </w:r>
      <w:r w:rsidR="00A10353">
        <w:t xml:space="preserve"> ; </w:t>
      </w:r>
      <w:r w:rsidRPr="00F95637">
        <w:t>Le Boterf</w:t>
      </w:r>
      <w:r w:rsidR="00A10353">
        <w:t xml:space="preserve">, </w:t>
      </w:r>
      <w:r w:rsidRPr="00F95637">
        <w:t>1997</w:t>
      </w:r>
      <w:r w:rsidR="00A10353">
        <w:t xml:space="preserve"> ; </w:t>
      </w:r>
      <w:r w:rsidRPr="00F95637">
        <w:t>Perrenoud</w:t>
      </w:r>
      <w:r w:rsidR="00A10353">
        <w:t xml:space="preserve">, </w:t>
      </w:r>
      <w:r w:rsidRPr="00F95637">
        <w:t>1996, 1998</w:t>
      </w:r>
      <w:r w:rsidR="00A10353">
        <w:t>)</w:t>
      </w:r>
      <w:r w:rsidR="000B152C">
        <w:t>.</w:t>
      </w:r>
    </w:p>
    <w:p w14:paraId="743C0BDA" w14:textId="3419B653" w:rsidR="00B61A1B" w:rsidRDefault="00B61A1B" w:rsidP="008251CE">
      <w:pPr>
        <w:spacing w:before="240" w:line="276" w:lineRule="auto"/>
      </w:pPr>
      <w:r>
        <w:t>Au Québec, en formation à l’enseignement, le concept de compétence est défini et décrit en fonction de caractéristiques diverses. Nous énumérons ci-dessous celles qui apparaissent essentielles à la compréhension du concept de compétence.</w:t>
      </w:r>
    </w:p>
    <w:p w14:paraId="3E9F9EB6" w14:textId="0BE7EDDB" w:rsidR="00B61A1B" w:rsidRDefault="00B61A1B" w:rsidP="008251CE">
      <w:pPr>
        <w:pStyle w:val="Paragraphedeliste"/>
        <w:numPr>
          <w:ilvl w:val="0"/>
          <w:numId w:val="23"/>
        </w:numPr>
        <w:spacing w:line="276" w:lineRule="auto"/>
      </w:pPr>
      <w:r>
        <w:t>La compétence se déploie en contexte professionnel réel</w:t>
      </w:r>
      <w:r w:rsidR="00F95637">
        <w:t> </w:t>
      </w:r>
      <w:r>
        <w:t>;</w:t>
      </w:r>
    </w:p>
    <w:p w14:paraId="0C9870FB" w14:textId="5B9CB20A" w:rsidR="00B61A1B" w:rsidRDefault="00B61A1B" w:rsidP="008251CE">
      <w:pPr>
        <w:pStyle w:val="Paragraphedeliste"/>
        <w:numPr>
          <w:ilvl w:val="0"/>
          <w:numId w:val="23"/>
        </w:numPr>
        <w:spacing w:line="276" w:lineRule="auto"/>
      </w:pPr>
      <w:r>
        <w:t>La compétence se situe sur un continuum qui va du simple au complexe</w:t>
      </w:r>
      <w:r w:rsidR="00F95637">
        <w:t> </w:t>
      </w:r>
      <w:r>
        <w:t>;</w:t>
      </w:r>
    </w:p>
    <w:p w14:paraId="4F32FDE3" w14:textId="34A16C2F" w:rsidR="00B61A1B" w:rsidRDefault="00B61A1B" w:rsidP="008251CE">
      <w:pPr>
        <w:pStyle w:val="Paragraphedeliste"/>
        <w:numPr>
          <w:ilvl w:val="0"/>
          <w:numId w:val="23"/>
        </w:numPr>
        <w:spacing w:line="276" w:lineRule="auto"/>
      </w:pPr>
      <w:r>
        <w:t xml:space="preserve">La compétence se fonde </w:t>
      </w:r>
      <w:r w:rsidR="004D3EC3">
        <w:t>à partir d’</w:t>
      </w:r>
      <w:r>
        <w:t>un ensemble de ressources</w:t>
      </w:r>
      <w:r w:rsidR="00F95637">
        <w:t> </w:t>
      </w:r>
      <w:r>
        <w:t>;</w:t>
      </w:r>
    </w:p>
    <w:p w14:paraId="7242C9D9" w14:textId="7DA0B7BE" w:rsidR="00B61A1B" w:rsidRDefault="00B61A1B" w:rsidP="008251CE">
      <w:pPr>
        <w:pStyle w:val="Paragraphedeliste"/>
        <w:numPr>
          <w:ilvl w:val="0"/>
          <w:numId w:val="23"/>
        </w:numPr>
        <w:spacing w:line="276" w:lineRule="auto"/>
      </w:pPr>
      <w:r>
        <w:t>La compétence est de l’ordre du savoir-mobiliser en contexte d’action professionnelle</w:t>
      </w:r>
      <w:r w:rsidR="00F95637">
        <w:t> </w:t>
      </w:r>
      <w:r>
        <w:t>;</w:t>
      </w:r>
    </w:p>
    <w:p w14:paraId="0746889D" w14:textId="19B5FFEB" w:rsidR="00B61A1B" w:rsidRDefault="00B61A1B" w:rsidP="008251CE">
      <w:pPr>
        <w:pStyle w:val="Paragraphedeliste"/>
        <w:numPr>
          <w:ilvl w:val="0"/>
          <w:numId w:val="23"/>
        </w:numPr>
        <w:spacing w:line="276" w:lineRule="auto"/>
      </w:pPr>
      <w:r>
        <w:t>La compétence comme savoir-agir est une pratique intentionnelle</w:t>
      </w:r>
      <w:r w:rsidR="00F95637">
        <w:t> </w:t>
      </w:r>
      <w:r>
        <w:t>;</w:t>
      </w:r>
    </w:p>
    <w:p w14:paraId="37F3AF66" w14:textId="762792A4" w:rsidR="00B61A1B" w:rsidRDefault="00B61A1B" w:rsidP="008251CE">
      <w:pPr>
        <w:pStyle w:val="Paragraphedeliste"/>
        <w:numPr>
          <w:ilvl w:val="0"/>
          <w:numId w:val="23"/>
        </w:numPr>
        <w:spacing w:line="276" w:lineRule="auto"/>
      </w:pPr>
      <w:r>
        <w:t>La compétence est un savoir-agir réussi, efficace, efficient et immédiat qui se manifeste de façon récurrente</w:t>
      </w:r>
      <w:r w:rsidR="00F95637">
        <w:t> </w:t>
      </w:r>
      <w:r>
        <w:t>;</w:t>
      </w:r>
    </w:p>
    <w:p w14:paraId="092601ED" w14:textId="25AE9EB7" w:rsidR="00B61A1B" w:rsidRDefault="00B61A1B" w:rsidP="008251CE">
      <w:pPr>
        <w:pStyle w:val="Paragraphedeliste"/>
        <w:numPr>
          <w:ilvl w:val="0"/>
          <w:numId w:val="23"/>
        </w:numPr>
        <w:spacing w:line="276" w:lineRule="auto"/>
      </w:pPr>
      <w:r>
        <w:t>La compétence constitue un projet, une finalité sans fin.</w:t>
      </w:r>
    </w:p>
    <w:p w14:paraId="228F641E" w14:textId="77777777" w:rsidR="00B61A1B" w:rsidRDefault="00B61A1B" w:rsidP="008251CE">
      <w:pPr>
        <w:pStyle w:val="Titre"/>
        <w:spacing w:line="276" w:lineRule="auto"/>
        <w:rPr>
          <w:color w:val="000000"/>
          <w:sz w:val="24"/>
        </w:rPr>
      </w:pPr>
    </w:p>
    <w:p w14:paraId="72009030" w14:textId="370B928C" w:rsidR="00F95637" w:rsidRDefault="00F95637">
      <w:pPr>
        <w:spacing w:before="0" w:after="0"/>
        <w:jc w:val="left"/>
        <w:rPr>
          <w:rFonts w:ascii="Times New Roman" w:eastAsia="Times New Roman" w:hAnsi="Times New Roman" w:cs="Times New Roman"/>
          <w:b/>
          <w:color w:val="000000"/>
          <w:szCs w:val="20"/>
          <w:lang w:val="fr-CA" w:eastAsia="fr-CA"/>
        </w:rPr>
      </w:pPr>
      <w:r>
        <w:rPr>
          <w:color w:val="000000"/>
        </w:rPr>
        <w:br w:type="page"/>
      </w:r>
    </w:p>
    <w:p w14:paraId="0FE25597" w14:textId="77777777" w:rsidR="002C40C3" w:rsidRDefault="002C40C3" w:rsidP="00B61A1B">
      <w:pPr>
        <w:pStyle w:val="Titre"/>
        <w:rPr>
          <w:color w:val="000000"/>
          <w:sz w:val="24"/>
        </w:rPr>
      </w:pPr>
    </w:p>
    <w:p w14:paraId="4BC689FD" w14:textId="6AEC8CCC" w:rsidR="007074D2" w:rsidRDefault="00B61A1B" w:rsidP="00B61A1B">
      <w:pPr>
        <w:pStyle w:val="Titre"/>
        <w:rPr>
          <w:color w:val="000000"/>
          <w:sz w:val="24"/>
        </w:rPr>
      </w:pPr>
      <w:r>
        <w:rPr>
          <w:color w:val="000000"/>
          <w:sz w:val="24"/>
        </w:rPr>
        <w:t xml:space="preserve">Tableau 1 : </w:t>
      </w:r>
      <w:r w:rsidR="007074D2">
        <w:rPr>
          <w:color w:val="000000"/>
          <w:sz w:val="24"/>
        </w:rPr>
        <w:t xml:space="preserve">Synthèse des 13 compétences </w:t>
      </w:r>
    </w:p>
    <w:p w14:paraId="1AA8719C" w14:textId="4BAAB494" w:rsidR="00B61A1B" w:rsidRDefault="007074D2" w:rsidP="00B61A1B">
      <w:pPr>
        <w:pStyle w:val="Titre"/>
        <w:rPr>
          <w:color w:val="000000"/>
          <w:sz w:val="24"/>
        </w:rPr>
      </w:pPr>
      <w:r>
        <w:rPr>
          <w:color w:val="000000"/>
          <w:sz w:val="24"/>
        </w:rPr>
        <w:t>professionnelles du personnel enseignant</w:t>
      </w:r>
      <w:r w:rsidR="00766CD3">
        <w:rPr>
          <w:rStyle w:val="Appelnotedebasdep"/>
          <w:color w:val="000000"/>
          <w:sz w:val="24"/>
        </w:rPr>
        <w:footnoteReference w:id="1"/>
      </w:r>
    </w:p>
    <w:p w14:paraId="5BA13CAB" w14:textId="77777777" w:rsidR="007074D2" w:rsidRDefault="007074D2" w:rsidP="00B61A1B">
      <w:pPr>
        <w:pStyle w:val="Titre"/>
        <w:rPr>
          <w:color w:val="000000"/>
          <w:sz w:val="24"/>
        </w:rPr>
      </w:pPr>
    </w:p>
    <w:p w14:paraId="6A71DDA4" w14:textId="65360308" w:rsidR="007074D2" w:rsidRDefault="007074D2" w:rsidP="009648F3">
      <w:pPr>
        <w:pStyle w:val="Titre"/>
        <w:keepNext/>
        <w:rPr>
          <w:color w:val="000000"/>
          <w:sz w:val="24"/>
        </w:rPr>
      </w:pPr>
      <w:r w:rsidRPr="007074D2">
        <w:rPr>
          <w:noProof/>
          <w:color w:val="000000"/>
          <w:sz w:val="24"/>
        </w:rPr>
        <w:drawing>
          <wp:inline distT="0" distB="0" distL="0" distR="0" wp14:anchorId="641F4742" wp14:editId="3F95A520">
            <wp:extent cx="5486400" cy="6581981"/>
            <wp:effectExtent l="0" t="0" r="0" b="9525"/>
            <wp:docPr id="99465245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652452" name=""/>
                    <pic:cNvPicPr/>
                  </pic:nvPicPr>
                  <pic:blipFill rotWithShape="1">
                    <a:blip r:embed="rId11"/>
                    <a:srcRect t="8296"/>
                    <a:stretch>
                      <a:fillRect/>
                    </a:stretch>
                  </pic:blipFill>
                  <pic:spPr bwMode="auto">
                    <a:xfrm>
                      <a:off x="0" y="0"/>
                      <a:ext cx="5486400" cy="6581981"/>
                    </a:xfrm>
                    <a:prstGeom prst="rect">
                      <a:avLst/>
                    </a:prstGeom>
                    <a:ln>
                      <a:noFill/>
                    </a:ln>
                    <a:extLst>
                      <a:ext uri="{53640926-AAD7-44D8-BBD7-CCE9431645EC}">
                        <a14:shadowObscured xmlns:a14="http://schemas.microsoft.com/office/drawing/2010/main"/>
                      </a:ext>
                    </a:extLst>
                  </pic:spPr>
                </pic:pic>
              </a:graphicData>
            </a:graphic>
          </wp:inline>
        </w:drawing>
      </w:r>
    </w:p>
    <w:p w14:paraId="375BC8FB" w14:textId="573A16B4" w:rsidR="00766CD3" w:rsidRDefault="00766CD3">
      <w:pPr>
        <w:spacing w:before="0" w:after="0"/>
        <w:jc w:val="left"/>
        <w:rPr>
          <w:rFonts w:ascii="Times New Roman" w:eastAsia="Times New Roman" w:hAnsi="Times New Roman" w:cs="Times New Roman"/>
          <w:b/>
          <w:color w:val="000000"/>
          <w:szCs w:val="20"/>
          <w:lang w:val="fr-CA" w:eastAsia="fr-CA"/>
        </w:rPr>
      </w:pPr>
      <w:r>
        <w:rPr>
          <w:color w:val="000000"/>
        </w:rPr>
        <w:br w:type="page"/>
      </w:r>
    </w:p>
    <w:p w14:paraId="4F6BA714" w14:textId="1038821A" w:rsidR="00766CD3" w:rsidRDefault="00766CD3" w:rsidP="00766CD3">
      <w:pPr>
        <w:pStyle w:val="Titre"/>
        <w:rPr>
          <w:color w:val="000000"/>
          <w:sz w:val="24"/>
        </w:rPr>
      </w:pPr>
      <w:r>
        <w:rPr>
          <w:color w:val="000000"/>
          <w:sz w:val="24"/>
        </w:rPr>
        <w:lastRenderedPageBreak/>
        <w:t xml:space="preserve">Tableau </w:t>
      </w:r>
      <w:r w:rsidR="00591137">
        <w:rPr>
          <w:color w:val="000000"/>
          <w:sz w:val="24"/>
        </w:rPr>
        <w:t>2</w:t>
      </w:r>
      <w:r>
        <w:rPr>
          <w:color w:val="000000"/>
          <w:sz w:val="24"/>
        </w:rPr>
        <w:t> : Niveaux d’acquisition des compétences à travers le développement professionnel continu</w:t>
      </w:r>
      <w:r>
        <w:rPr>
          <w:rStyle w:val="Appelnotedebasdep"/>
          <w:color w:val="000000"/>
          <w:sz w:val="24"/>
        </w:rPr>
        <w:footnoteReference w:id="2"/>
      </w:r>
    </w:p>
    <w:p w14:paraId="6A85E934" w14:textId="77777777" w:rsidR="00766CD3" w:rsidRDefault="00766CD3" w:rsidP="009648F3">
      <w:pPr>
        <w:pStyle w:val="Titre"/>
        <w:keepNext/>
        <w:rPr>
          <w:color w:val="000000"/>
          <w:sz w:val="24"/>
        </w:rPr>
      </w:pPr>
    </w:p>
    <w:p w14:paraId="6C98AB42" w14:textId="77777777" w:rsidR="007074D2" w:rsidRDefault="007074D2" w:rsidP="00B61A1B">
      <w:pPr>
        <w:pStyle w:val="Titre"/>
        <w:rPr>
          <w:color w:val="000000"/>
          <w:sz w:val="24"/>
        </w:rPr>
      </w:pPr>
    </w:p>
    <w:p w14:paraId="4B1B1E00" w14:textId="70A3E6BA" w:rsidR="00B61A1B" w:rsidRDefault="00766CD3" w:rsidP="007074D2">
      <w:pPr>
        <w:spacing w:before="0" w:after="0"/>
        <w:jc w:val="left"/>
        <w:rPr>
          <w:rFonts w:ascii="Times" w:hAnsi="Times"/>
          <w:b/>
          <w:color w:val="000000"/>
        </w:rPr>
      </w:pPr>
      <w:r>
        <w:rPr>
          <w:rFonts w:ascii="Times" w:hAnsi="Times"/>
          <w:b/>
          <w:noProof/>
          <w:color w:val="000000"/>
        </w:rPr>
        <w:drawing>
          <wp:inline distT="0" distB="0" distL="0" distR="0" wp14:anchorId="3F0B2882" wp14:editId="7B0457A9">
            <wp:extent cx="5486400" cy="5460365"/>
            <wp:effectExtent l="0" t="0" r="0" b="5080"/>
            <wp:docPr id="30767104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71040" name="Image 307671040"/>
                    <pic:cNvPicPr/>
                  </pic:nvPicPr>
                  <pic:blipFill>
                    <a:blip r:embed="rId12">
                      <a:extLst>
                        <a:ext uri="{28A0092B-C50C-407E-A947-70E740481C1C}">
                          <a14:useLocalDpi xmlns:a14="http://schemas.microsoft.com/office/drawing/2010/main" val="0"/>
                        </a:ext>
                      </a:extLst>
                    </a:blip>
                    <a:stretch>
                      <a:fillRect/>
                    </a:stretch>
                  </pic:blipFill>
                  <pic:spPr>
                    <a:xfrm>
                      <a:off x="0" y="0"/>
                      <a:ext cx="5486400" cy="5460365"/>
                    </a:xfrm>
                    <a:prstGeom prst="rect">
                      <a:avLst/>
                    </a:prstGeom>
                  </pic:spPr>
                </pic:pic>
              </a:graphicData>
            </a:graphic>
          </wp:inline>
        </w:drawing>
      </w:r>
    </w:p>
    <w:p w14:paraId="54C6A088" w14:textId="14B461FD" w:rsidR="00766CD3" w:rsidRDefault="00766CD3">
      <w:pPr>
        <w:spacing w:before="0" w:after="0"/>
        <w:jc w:val="left"/>
        <w:rPr>
          <w:rFonts w:ascii="Times" w:eastAsia="Times New Roman" w:hAnsi="Times" w:cs="Times New Roman"/>
          <w:color w:val="000000"/>
          <w:szCs w:val="20"/>
          <w:lang w:val="fr-CA" w:eastAsia="fr-CA"/>
        </w:rPr>
      </w:pPr>
      <w:r>
        <w:rPr>
          <w:rFonts w:ascii="Times" w:eastAsia="Times New Roman" w:hAnsi="Times" w:cs="Times New Roman"/>
          <w:color w:val="000000"/>
          <w:szCs w:val="20"/>
          <w:lang w:val="fr-CA" w:eastAsia="fr-CA"/>
        </w:rPr>
        <w:br w:type="page"/>
      </w:r>
    </w:p>
    <w:p w14:paraId="359895D1" w14:textId="695BE4E9" w:rsidR="00442EC0" w:rsidRDefault="00442EC0" w:rsidP="00134D65">
      <w:pPr>
        <w:pStyle w:val="Titre1"/>
      </w:pPr>
      <w:bookmarkStart w:id="15" w:name="_Toc89241054"/>
      <w:bookmarkStart w:id="16" w:name="_Toc216095511"/>
      <w:r>
        <w:lastRenderedPageBreak/>
        <w:t>L</w:t>
      </w:r>
      <w:r w:rsidR="006424A8">
        <w:t>e</w:t>
      </w:r>
      <w:r>
        <w:t xml:space="preserve"> </w:t>
      </w:r>
      <w:r w:rsidR="006424A8">
        <w:t>déroulement du stage</w:t>
      </w:r>
      <w:bookmarkEnd w:id="15"/>
      <w:bookmarkEnd w:id="16"/>
    </w:p>
    <w:p w14:paraId="5F351D3C" w14:textId="702839AE" w:rsidR="00134D65" w:rsidRDefault="00134D65" w:rsidP="008251CE">
      <w:pPr>
        <w:spacing w:before="240" w:line="276" w:lineRule="auto"/>
      </w:pPr>
      <w:r>
        <w:t>Le stage est conçu en trois étapes soit</w:t>
      </w:r>
      <w:r w:rsidR="00F95637">
        <w:t> </w:t>
      </w:r>
      <w:r>
        <w:t>:</w:t>
      </w:r>
    </w:p>
    <w:p w14:paraId="13AF6F40" w14:textId="4F1BAFFB" w:rsidR="00134D65" w:rsidRPr="00F95637" w:rsidRDefault="00F95637" w:rsidP="008251CE">
      <w:pPr>
        <w:spacing w:line="276" w:lineRule="auto"/>
        <w:ind w:left="1843"/>
        <w:rPr>
          <w:bCs/>
        </w:rPr>
      </w:pPr>
      <w:r w:rsidRPr="00F95637">
        <w:rPr>
          <w:bCs/>
        </w:rPr>
        <w:t>L</w:t>
      </w:r>
      <w:r w:rsidR="00134D65" w:rsidRPr="00F95637">
        <w:rPr>
          <w:bCs/>
        </w:rPr>
        <w:t xml:space="preserve">a préparation générale </w:t>
      </w:r>
      <w:r w:rsidR="00BA10C7" w:rsidRPr="00F95637">
        <w:rPr>
          <w:bCs/>
        </w:rPr>
        <w:t>avant le</w:t>
      </w:r>
      <w:r w:rsidR="00134D65" w:rsidRPr="00F95637">
        <w:rPr>
          <w:bCs/>
        </w:rPr>
        <w:t xml:space="preserve"> stage</w:t>
      </w:r>
      <w:r w:rsidRPr="00F95637">
        <w:rPr>
          <w:bCs/>
        </w:rPr>
        <w:t> </w:t>
      </w:r>
      <w:r w:rsidR="00134D65" w:rsidRPr="00F95637">
        <w:rPr>
          <w:bCs/>
        </w:rPr>
        <w:t>;</w:t>
      </w:r>
    </w:p>
    <w:p w14:paraId="4D0E782D" w14:textId="59FC77EC" w:rsidR="00E61AD9" w:rsidRPr="00F95637" w:rsidRDefault="008E057F" w:rsidP="008251CE">
      <w:pPr>
        <w:spacing w:line="276" w:lineRule="auto"/>
        <w:ind w:left="1843"/>
        <w:rPr>
          <w:bCs/>
        </w:rPr>
      </w:pPr>
      <w:r w:rsidRPr="00F95637">
        <w:rPr>
          <w:bCs/>
        </w:rPr>
        <w:t>La préparation à</w:t>
      </w:r>
      <w:r w:rsidR="00E61AD9" w:rsidRPr="00F95637">
        <w:rPr>
          <w:bCs/>
        </w:rPr>
        <w:t xml:space="preserve"> l’école</w:t>
      </w:r>
      <w:r w:rsidR="008E1F18">
        <w:rPr>
          <w:bCs/>
        </w:rPr>
        <w:t> ;</w:t>
      </w:r>
    </w:p>
    <w:p w14:paraId="4C4BA5AB" w14:textId="45918A7A" w:rsidR="00134D65" w:rsidRPr="00F95637" w:rsidRDefault="00F95637" w:rsidP="008251CE">
      <w:pPr>
        <w:spacing w:line="276" w:lineRule="auto"/>
        <w:ind w:left="1843"/>
        <w:rPr>
          <w:bCs/>
        </w:rPr>
      </w:pPr>
      <w:r w:rsidRPr="00F95637">
        <w:rPr>
          <w:bCs/>
        </w:rPr>
        <w:t>L</w:t>
      </w:r>
      <w:r w:rsidR="00134D65" w:rsidRPr="00F95637">
        <w:rPr>
          <w:bCs/>
        </w:rPr>
        <w:t>a prise en charge de l’enseignement pendant 13 semaines</w:t>
      </w:r>
      <w:r w:rsidR="008E1F18">
        <w:rPr>
          <w:bCs/>
        </w:rPr>
        <w:t>.</w:t>
      </w:r>
    </w:p>
    <w:p w14:paraId="0D1F6C89" w14:textId="10BDE9DC" w:rsidR="00134D65" w:rsidRDefault="00134D65" w:rsidP="008251CE">
      <w:pPr>
        <w:spacing w:line="276" w:lineRule="auto"/>
        <w:ind w:left="1843"/>
      </w:pPr>
    </w:p>
    <w:p w14:paraId="50813F34" w14:textId="401978D1" w:rsidR="00E61AD9" w:rsidRPr="00E61AD9" w:rsidRDefault="00D03202" w:rsidP="008251CE">
      <w:pPr>
        <w:pStyle w:val="Titre2"/>
        <w:spacing w:line="276" w:lineRule="auto"/>
      </w:pPr>
      <w:bookmarkStart w:id="17" w:name="_Toc89241055"/>
      <w:bookmarkStart w:id="18" w:name="_Toc216095512"/>
      <w:r>
        <w:t>P</w:t>
      </w:r>
      <w:r w:rsidR="00134D65">
        <w:t xml:space="preserve">réparation </w:t>
      </w:r>
      <w:r w:rsidR="00E61AD9">
        <w:t>générale</w:t>
      </w:r>
      <w:r w:rsidR="00BA10C7">
        <w:t xml:space="preserve"> avant le</w:t>
      </w:r>
      <w:r w:rsidR="00134D65">
        <w:t xml:space="preserve"> stage</w:t>
      </w:r>
      <w:bookmarkEnd w:id="17"/>
      <w:bookmarkEnd w:id="18"/>
    </w:p>
    <w:p w14:paraId="19B7FAFB" w14:textId="2250C780" w:rsidR="00A54FA6" w:rsidRPr="007C0AFC" w:rsidRDefault="00A54FA6" w:rsidP="008251CE">
      <w:pPr>
        <w:pStyle w:val="Pucesrondes"/>
        <w:spacing w:line="276" w:lineRule="auto"/>
      </w:pPr>
      <w:r w:rsidRPr="00F2611D">
        <w:rPr>
          <w:b/>
        </w:rPr>
        <w:t>Rencontre d’information à l’UQAC </w:t>
      </w:r>
      <w:r>
        <w:t>: La rencontre se tient avant le commencement du stage et elle réunit l’ensemble des</w:t>
      </w:r>
      <w:r w:rsidRPr="007C0AFC">
        <w:t xml:space="preserve"> </w:t>
      </w:r>
      <w:r>
        <w:t>étudiant</w:t>
      </w:r>
      <w:r w:rsidR="003F2A8C">
        <w:t>(e)</w:t>
      </w:r>
      <w:r>
        <w:t xml:space="preserve">.s </w:t>
      </w:r>
      <w:r w:rsidRPr="007C0AFC">
        <w:t xml:space="preserve">stagiaires </w:t>
      </w:r>
      <w:r>
        <w:t>concerné</w:t>
      </w:r>
      <w:r w:rsidR="003F2A8C">
        <w:t>(e)</w:t>
      </w:r>
      <w:r>
        <w:t>.s ainsi que les superviseur</w:t>
      </w:r>
      <w:r w:rsidR="003F2A8C">
        <w:t>(e)</w:t>
      </w:r>
      <w:r>
        <w:t>.s du stage. La rencontre permet de donner un aperçu des caractéristiques et des spécificités du stage de troisième année, axé sur la consolidation des compétences en enseignement au secondaire.</w:t>
      </w:r>
    </w:p>
    <w:p w14:paraId="422430BF" w14:textId="406CEE82" w:rsidR="00A54FA6" w:rsidRPr="007C0AFC" w:rsidRDefault="00A54FA6" w:rsidP="008251CE">
      <w:pPr>
        <w:pStyle w:val="Pucesrondes"/>
        <w:spacing w:line="276" w:lineRule="auto"/>
      </w:pPr>
      <w:r w:rsidRPr="007C0AFC">
        <w:rPr>
          <w:b/>
        </w:rPr>
        <w:t>Rencontre préliminaire stagiaire</w:t>
      </w:r>
      <w:r>
        <w:rPr>
          <w:b/>
        </w:rPr>
        <w:t>-</w:t>
      </w:r>
      <w:r w:rsidRPr="007C0AFC">
        <w:rPr>
          <w:b/>
        </w:rPr>
        <w:t>enseignant</w:t>
      </w:r>
      <w:r w:rsidR="003F2A8C">
        <w:rPr>
          <w:b/>
        </w:rPr>
        <w:t>(e)</w:t>
      </w:r>
      <w:r w:rsidRPr="007C0AFC">
        <w:rPr>
          <w:b/>
        </w:rPr>
        <w:t xml:space="preserve"> associé</w:t>
      </w:r>
      <w:r w:rsidR="003F2A8C">
        <w:rPr>
          <w:b/>
        </w:rPr>
        <w:t>(e)</w:t>
      </w:r>
      <w:r w:rsidRPr="007C0AFC">
        <w:t xml:space="preserve"> : </w:t>
      </w:r>
      <w:r w:rsidRPr="00FF650E">
        <w:t>L</w:t>
      </w:r>
      <w:r>
        <w:t xml:space="preserve">a </w:t>
      </w:r>
      <w:r w:rsidRPr="007C0AFC">
        <w:t xml:space="preserve">date et </w:t>
      </w:r>
      <w:r>
        <w:t xml:space="preserve">le </w:t>
      </w:r>
      <w:r w:rsidRPr="007C0AFC">
        <w:t xml:space="preserve">moment </w:t>
      </w:r>
      <w:r>
        <w:t>de cette rencontre sont déterminés</w:t>
      </w:r>
      <w:r w:rsidRPr="007C0AFC">
        <w:t xml:space="preserve"> entre les deux personnes concernées</w:t>
      </w:r>
      <w:r>
        <w:t>. La rencontre permet un premier contact afin d’établir la relation et d’échanger des informations essentielles à la préparation du stage.</w:t>
      </w:r>
    </w:p>
    <w:p w14:paraId="016EE6C2" w14:textId="17785C6C" w:rsidR="00A54FA6" w:rsidRDefault="00A54FA6" w:rsidP="008251CE">
      <w:pPr>
        <w:pStyle w:val="Pucesrondes"/>
        <w:spacing w:line="276" w:lineRule="auto"/>
      </w:pPr>
      <w:r w:rsidRPr="007C0AFC">
        <w:rPr>
          <w:b/>
        </w:rPr>
        <w:t>Rencontr</w:t>
      </w:r>
      <w:r>
        <w:rPr>
          <w:b/>
        </w:rPr>
        <w:t>e d’introduction </w:t>
      </w:r>
      <w:r>
        <w:t>: La rencontre d’introduction au stage se tient par visioconférence ou à l’école,</w:t>
      </w:r>
      <w:r>
        <w:rPr>
          <w:b/>
        </w:rPr>
        <w:t xml:space="preserve"> </w:t>
      </w:r>
      <w:r w:rsidRPr="009522AB">
        <w:t>dans la mesure du possible</w:t>
      </w:r>
      <w:r>
        <w:rPr>
          <w:b/>
        </w:rPr>
        <w:t xml:space="preserve">, </w:t>
      </w:r>
      <w:r w:rsidRPr="007C0AFC">
        <w:t>au cou</w:t>
      </w:r>
      <w:r>
        <w:t>rs des premiers jours du stage (ou juste avant). Cette rencontre permet d’établir un premier contact entre tous les membres d’un même groupe séminaire (tous les étudiants d’un même superviseur, même s’ils sont dans des écoles différentes), de revenir sur le déroulement du stage ainsi que de fixer d’un commun accord les dates, les heures et le lieu du ou des séminaires prévus.</w:t>
      </w:r>
    </w:p>
    <w:p w14:paraId="64BE6D1F" w14:textId="4CEE56F5" w:rsidR="00442EC0" w:rsidRDefault="00134D65" w:rsidP="008251CE">
      <w:pPr>
        <w:pStyle w:val="Pucesrondes"/>
        <w:spacing w:line="276" w:lineRule="auto"/>
      </w:pPr>
      <w:r>
        <w:rPr>
          <w:b/>
        </w:rPr>
        <w:t>Préparation du «</w:t>
      </w:r>
      <w:r w:rsidR="00BA10C7">
        <w:rPr>
          <w:b/>
        </w:rPr>
        <w:t> </w:t>
      </w:r>
      <w:r>
        <w:rPr>
          <w:b/>
        </w:rPr>
        <w:t>bilan de mon évolution professionnelle</w:t>
      </w:r>
      <w:r w:rsidR="00BA10C7">
        <w:rPr>
          <w:b/>
        </w:rPr>
        <w:t> </w:t>
      </w:r>
      <w:r>
        <w:rPr>
          <w:b/>
        </w:rPr>
        <w:t>»</w:t>
      </w:r>
      <w:r w:rsidRPr="00134D65">
        <w:t>.</w:t>
      </w:r>
      <w:r>
        <w:t xml:space="preserve"> </w:t>
      </w:r>
      <w:r w:rsidR="00442EC0">
        <w:t xml:space="preserve">L’étape de la préparation générale donne aussi l’occasion au stagiaire de </w:t>
      </w:r>
      <w:r w:rsidR="00442EC0" w:rsidRPr="00134D65">
        <w:rPr>
          <w:b/>
        </w:rPr>
        <w:t xml:space="preserve">faire par écrit le point sur l’état de son développement professionnel </w:t>
      </w:r>
      <w:r w:rsidR="001C56A4">
        <w:rPr>
          <w:b/>
        </w:rPr>
        <w:t xml:space="preserve">à la </w:t>
      </w:r>
      <w:r w:rsidR="00442EC0" w:rsidRPr="00134D65">
        <w:rPr>
          <w:b/>
        </w:rPr>
        <w:t xml:space="preserve">suite </w:t>
      </w:r>
      <w:r w:rsidR="001C56A4">
        <w:rPr>
          <w:b/>
        </w:rPr>
        <w:t>des</w:t>
      </w:r>
      <w:r w:rsidR="00442EC0" w:rsidRPr="00134D65">
        <w:rPr>
          <w:b/>
        </w:rPr>
        <w:t xml:space="preserve"> stages de 1</w:t>
      </w:r>
      <w:r w:rsidR="00442EC0" w:rsidRPr="00134D65">
        <w:rPr>
          <w:b/>
          <w:vertAlign w:val="superscript"/>
        </w:rPr>
        <w:t>re</w:t>
      </w:r>
      <w:r w:rsidR="00442EC0" w:rsidRPr="00134D65">
        <w:rPr>
          <w:b/>
        </w:rPr>
        <w:t>, 2</w:t>
      </w:r>
      <w:r w:rsidR="00442EC0" w:rsidRPr="00134D65">
        <w:rPr>
          <w:b/>
          <w:vertAlign w:val="superscript"/>
        </w:rPr>
        <w:t>e</w:t>
      </w:r>
      <w:r w:rsidR="00442EC0" w:rsidRPr="00134D65">
        <w:rPr>
          <w:b/>
        </w:rPr>
        <w:t xml:space="preserve"> et 3</w:t>
      </w:r>
      <w:r w:rsidR="00442EC0" w:rsidRPr="00134D65">
        <w:rPr>
          <w:b/>
          <w:vertAlign w:val="superscript"/>
        </w:rPr>
        <w:t xml:space="preserve">e </w:t>
      </w:r>
      <w:r w:rsidR="00442EC0" w:rsidRPr="00134D65">
        <w:rPr>
          <w:b/>
        </w:rPr>
        <w:t>années</w:t>
      </w:r>
      <w:r w:rsidR="00442EC0">
        <w:t xml:space="preserve"> </w:t>
      </w:r>
      <w:r w:rsidR="00442EC0" w:rsidRPr="00134D65">
        <w:rPr>
          <w:b/>
        </w:rPr>
        <w:t xml:space="preserve">par rapport à chacune des </w:t>
      </w:r>
      <w:r w:rsidR="001C56A4">
        <w:rPr>
          <w:b/>
        </w:rPr>
        <w:t>cinq</w:t>
      </w:r>
      <w:r w:rsidR="00442EC0" w:rsidRPr="00134D65">
        <w:rPr>
          <w:b/>
        </w:rPr>
        <w:t xml:space="preserve"> catégories de compétences</w:t>
      </w:r>
      <w:r w:rsidR="00442EC0">
        <w:t xml:space="preserve">. L’exercice consiste à identifier, entre autres, </w:t>
      </w:r>
      <w:r w:rsidR="00442EC0" w:rsidRPr="00134D65">
        <w:rPr>
          <w:b/>
        </w:rPr>
        <w:t>les aspects positifs et moins positifs de son développement auxquels le stagiaire souhaite porter une attention particulière durant le présent stage</w:t>
      </w:r>
      <w:r w:rsidR="00442EC0">
        <w:t xml:space="preserve">. Une copie de cette réflexion de départ est remise au </w:t>
      </w:r>
      <w:r w:rsidR="00E61AD9">
        <w:t>superviseur</w:t>
      </w:r>
      <w:r w:rsidR="00442EC0">
        <w:t xml:space="preserve"> de stage ainsi qu’à l’enseignant associé</w:t>
      </w:r>
      <w:r w:rsidR="001E536D">
        <w:t xml:space="preserve"> en début de stage.</w:t>
      </w:r>
    </w:p>
    <w:p w14:paraId="786D2DC0" w14:textId="77777777" w:rsidR="00442EC0" w:rsidRDefault="00442EC0" w:rsidP="008251CE">
      <w:pPr>
        <w:spacing w:line="276" w:lineRule="auto"/>
      </w:pPr>
    </w:p>
    <w:p w14:paraId="692B35C3" w14:textId="330C5DEB" w:rsidR="00442EC0" w:rsidRDefault="00D03202" w:rsidP="008251CE">
      <w:pPr>
        <w:pStyle w:val="Titre2"/>
        <w:spacing w:line="276" w:lineRule="auto"/>
      </w:pPr>
      <w:bookmarkStart w:id="19" w:name="_Toc89241056"/>
      <w:bookmarkStart w:id="20" w:name="_Toc216095513"/>
      <w:r>
        <w:lastRenderedPageBreak/>
        <w:t>P</w:t>
      </w:r>
      <w:r w:rsidR="008E057F">
        <w:t xml:space="preserve">réparation </w:t>
      </w:r>
      <w:r w:rsidR="00E61AD9">
        <w:t>à l’école</w:t>
      </w:r>
      <w:bookmarkEnd w:id="19"/>
      <w:bookmarkEnd w:id="20"/>
    </w:p>
    <w:p w14:paraId="39BA6E94" w14:textId="650D3461" w:rsidR="00442EC0" w:rsidRDefault="00442EC0" w:rsidP="008251CE">
      <w:pPr>
        <w:spacing w:line="276" w:lineRule="auto"/>
        <w:ind w:right="18"/>
      </w:pPr>
      <w:r>
        <w:t xml:space="preserve">La deuxième partie de la préparation au stage se réalise pendant </w:t>
      </w:r>
      <w:r w:rsidR="00B95C67">
        <w:t>la première</w:t>
      </w:r>
      <w:r>
        <w:t xml:space="preserve"> semaine </w:t>
      </w:r>
      <w:r w:rsidRPr="00B95C67">
        <w:t>dans l'école où est affecté le stagiaire.</w:t>
      </w:r>
      <w:r>
        <w:rPr>
          <w:b/>
        </w:rPr>
        <w:t xml:space="preserve"> </w:t>
      </w:r>
      <w:r>
        <w:t>Au cours de cette semaine, le stagiaire doit :</w:t>
      </w:r>
    </w:p>
    <w:p w14:paraId="3278353E" w14:textId="48B49E4A" w:rsidR="00442EC0" w:rsidRDefault="00442EC0" w:rsidP="008251CE">
      <w:pPr>
        <w:pStyle w:val="Paragraphedeliste"/>
        <w:numPr>
          <w:ilvl w:val="0"/>
          <w:numId w:val="25"/>
        </w:numPr>
        <w:spacing w:before="240" w:line="276" w:lineRule="auto"/>
      </w:pPr>
      <w:r>
        <w:t>prendre contact avec la direction de l’école et le personnel pour se présenter</w:t>
      </w:r>
      <w:r w:rsidR="00B95C67">
        <w:t> </w:t>
      </w:r>
      <w:r>
        <w:t>;</w:t>
      </w:r>
    </w:p>
    <w:p w14:paraId="489F46CB" w14:textId="6A6C61B6" w:rsidR="00442EC0" w:rsidRDefault="00442EC0" w:rsidP="008251CE">
      <w:pPr>
        <w:pStyle w:val="Paragraphedeliste"/>
        <w:numPr>
          <w:ilvl w:val="0"/>
          <w:numId w:val="25"/>
        </w:numPr>
        <w:spacing w:line="276" w:lineRule="auto"/>
      </w:pPr>
      <w:r>
        <w:t>prendre contact avec les groupes d'élèves auprès desquels il effectuera la prise en charge de l’enseignement</w:t>
      </w:r>
      <w:r w:rsidR="00B95C67">
        <w:t> </w:t>
      </w:r>
      <w:r>
        <w:t>;</w:t>
      </w:r>
    </w:p>
    <w:p w14:paraId="216BA739" w14:textId="23FAB4E5" w:rsidR="00442EC0" w:rsidRDefault="00442EC0" w:rsidP="008251CE">
      <w:pPr>
        <w:pStyle w:val="Paragraphedeliste"/>
        <w:numPr>
          <w:ilvl w:val="0"/>
          <w:numId w:val="25"/>
        </w:numPr>
        <w:spacing w:line="276" w:lineRule="auto"/>
      </w:pPr>
      <w:r>
        <w:t>se familiariser avec les lieux physiques et les services de l'école</w:t>
      </w:r>
      <w:r w:rsidR="00B95C67">
        <w:t> </w:t>
      </w:r>
      <w:r>
        <w:t>;</w:t>
      </w:r>
    </w:p>
    <w:p w14:paraId="39FB0881" w14:textId="469F5A1C" w:rsidR="00442EC0" w:rsidRDefault="00442EC0" w:rsidP="008251CE">
      <w:pPr>
        <w:pStyle w:val="Paragraphedeliste"/>
        <w:numPr>
          <w:ilvl w:val="0"/>
          <w:numId w:val="25"/>
        </w:numPr>
        <w:spacing w:line="276" w:lineRule="auto"/>
      </w:pPr>
      <w:r>
        <w:t>recueillir de l'information et de la documentation pertinentes au fonctionnement de son école d'accueil (par exemple :  horaire, calendrier scolaire, système d'encadrement);</w:t>
      </w:r>
    </w:p>
    <w:p w14:paraId="6E820BAF" w14:textId="36262FCE" w:rsidR="00442EC0" w:rsidRDefault="00442EC0" w:rsidP="008251CE">
      <w:pPr>
        <w:pStyle w:val="Paragraphedeliste"/>
        <w:numPr>
          <w:ilvl w:val="0"/>
          <w:numId w:val="25"/>
        </w:numPr>
        <w:spacing w:line="276" w:lineRule="auto"/>
      </w:pPr>
      <w:r>
        <w:t>recueillir de l’information sur les caractéristiques des élèves (EHDAA, milieu socio-économique, etc.) dont il aura la charge et sur le projet éducatif, la politique d’évaluation de l’école, la convention collective, le contrat de travail, etc.)</w:t>
      </w:r>
      <w:r w:rsidR="008E1F18">
        <w:t>.</w:t>
      </w:r>
    </w:p>
    <w:p w14:paraId="62011F2E" w14:textId="3E0C11C0" w:rsidR="00442EC0" w:rsidRDefault="00442EC0" w:rsidP="008251CE">
      <w:pPr>
        <w:spacing w:before="240" w:line="276" w:lineRule="auto"/>
        <w:ind w:right="18"/>
      </w:pPr>
      <w:r>
        <w:t>À l’issue de la préparation spécifique, le stagiaire complète la réflexion d’introduction en exploitant les différentes informations recueillies sous forme d’une esquisse par écrit, de pistes sur la façon dont il entend assurer la prise en charge. Il s’agit donc de préciser les dimensions qui pourraient faire l’objet d’attentions particulières au cours de son stage, et de brosser, à grands traits, les moyens et les stratégies de leur mise en œuvre compte tenu des informations dont dispose le stagiaire. Ces dimensions peuvent se décrire en :</w:t>
      </w:r>
    </w:p>
    <w:p w14:paraId="6016024C" w14:textId="77777777" w:rsidR="00442EC0" w:rsidRDefault="00442EC0" w:rsidP="008251CE">
      <w:pPr>
        <w:numPr>
          <w:ilvl w:val="0"/>
          <w:numId w:val="8"/>
        </w:numPr>
        <w:tabs>
          <w:tab w:val="clear" w:pos="720"/>
          <w:tab w:val="num" w:pos="993"/>
        </w:tabs>
        <w:spacing w:before="0" w:after="0" w:line="276" w:lineRule="auto"/>
        <w:ind w:left="709" w:right="18" w:firstLine="0"/>
      </w:pPr>
      <w:r>
        <w:t>approches pédagogiques;</w:t>
      </w:r>
    </w:p>
    <w:p w14:paraId="47630E9A" w14:textId="77777777" w:rsidR="00442EC0" w:rsidRDefault="00442EC0" w:rsidP="008251CE">
      <w:pPr>
        <w:numPr>
          <w:ilvl w:val="0"/>
          <w:numId w:val="8"/>
        </w:numPr>
        <w:tabs>
          <w:tab w:val="clear" w:pos="720"/>
          <w:tab w:val="num" w:pos="993"/>
        </w:tabs>
        <w:spacing w:before="0" w:after="0" w:line="276" w:lineRule="auto"/>
        <w:ind w:left="709" w:right="18" w:firstLine="0"/>
      </w:pPr>
      <w:r>
        <w:t>projets;</w:t>
      </w:r>
    </w:p>
    <w:p w14:paraId="3E34007D" w14:textId="77777777" w:rsidR="00442EC0" w:rsidRDefault="00442EC0" w:rsidP="008251CE">
      <w:pPr>
        <w:numPr>
          <w:ilvl w:val="0"/>
          <w:numId w:val="8"/>
        </w:numPr>
        <w:tabs>
          <w:tab w:val="clear" w:pos="720"/>
          <w:tab w:val="num" w:pos="993"/>
        </w:tabs>
        <w:spacing w:before="0" w:after="0" w:line="276" w:lineRule="auto"/>
        <w:ind w:left="709" w:right="18" w:firstLine="0"/>
      </w:pPr>
      <w:r>
        <w:t>collaborations avec les pairs;</w:t>
      </w:r>
    </w:p>
    <w:p w14:paraId="6C038D61" w14:textId="1FF14A45" w:rsidR="00442EC0" w:rsidRDefault="00442EC0" w:rsidP="008251CE">
      <w:pPr>
        <w:numPr>
          <w:ilvl w:val="0"/>
          <w:numId w:val="8"/>
        </w:numPr>
        <w:tabs>
          <w:tab w:val="clear" w:pos="720"/>
          <w:tab w:val="num" w:pos="993"/>
        </w:tabs>
        <w:spacing w:before="0" w:after="0" w:line="276" w:lineRule="auto"/>
        <w:ind w:left="709" w:right="18" w:firstLine="0"/>
      </w:pPr>
      <w:r>
        <w:t>préparation et planification;</w:t>
      </w:r>
    </w:p>
    <w:p w14:paraId="5F53B780" w14:textId="77777777" w:rsidR="00442EC0" w:rsidRDefault="00442EC0" w:rsidP="008251CE">
      <w:pPr>
        <w:numPr>
          <w:ilvl w:val="0"/>
          <w:numId w:val="8"/>
        </w:numPr>
        <w:tabs>
          <w:tab w:val="clear" w:pos="720"/>
          <w:tab w:val="num" w:pos="993"/>
        </w:tabs>
        <w:spacing w:before="0" w:after="0" w:line="276" w:lineRule="auto"/>
        <w:ind w:left="709" w:right="18" w:firstLine="0"/>
      </w:pPr>
      <w:r>
        <w:t>instruction et enseignement;</w:t>
      </w:r>
    </w:p>
    <w:p w14:paraId="29B38DAE" w14:textId="77777777" w:rsidR="00442EC0" w:rsidRDefault="00442EC0" w:rsidP="008251CE">
      <w:pPr>
        <w:numPr>
          <w:ilvl w:val="0"/>
          <w:numId w:val="8"/>
        </w:numPr>
        <w:tabs>
          <w:tab w:val="clear" w:pos="720"/>
          <w:tab w:val="num" w:pos="993"/>
        </w:tabs>
        <w:spacing w:before="0" w:after="0" w:line="276" w:lineRule="auto"/>
        <w:ind w:left="709" w:right="18" w:firstLine="0"/>
      </w:pPr>
      <w:r>
        <w:t>évaluation de l’apprentissage et réflexion;</w:t>
      </w:r>
    </w:p>
    <w:p w14:paraId="684F206E" w14:textId="77777777" w:rsidR="00442EC0" w:rsidRDefault="00442EC0" w:rsidP="008251CE">
      <w:pPr>
        <w:numPr>
          <w:ilvl w:val="0"/>
          <w:numId w:val="8"/>
        </w:numPr>
        <w:tabs>
          <w:tab w:val="clear" w:pos="720"/>
          <w:tab w:val="num" w:pos="993"/>
        </w:tabs>
        <w:spacing w:before="0" w:after="0" w:line="276" w:lineRule="auto"/>
        <w:ind w:left="709" w:right="18" w:firstLine="0"/>
      </w:pPr>
      <w:r>
        <w:t>environnement d’apprentissage;</w:t>
      </w:r>
    </w:p>
    <w:p w14:paraId="3E9BFC18" w14:textId="4EB203E8" w:rsidR="00442EC0" w:rsidRDefault="00442EC0" w:rsidP="008251CE">
      <w:pPr>
        <w:numPr>
          <w:ilvl w:val="0"/>
          <w:numId w:val="8"/>
        </w:numPr>
        <w:tabs>
          <w:tab w:val="clear" w:pos="720"/>
          <w:tab w:val="num" w:pos="993"/>
        </w:tabs>
        <w:spacing w:before="0" w:after="0" w:line="276" w:lineRule="auto"/>
        <w:ind w:left="709" w:right="18" w:firstLine="0"/>
      </w:pPr>
      <w:r>
        <w:t>engagement dans la communauté, etc.</w:t>
      </w:r>
    </w:p>
    <w:p w14:paraId="01230049" w14:textId="77777777" w:rsidR="00442EC0" w:rsidRDefault="00442EC0" w:rsidP="008251CE">
      <w:pPr>
        <w:spacing w:line="276" w:lineRule="auto"/>
        <w:ind w:right="18"/>
      </w:pPr>
    </w:p>
    <w:p w14:paraId="304281A4" w14:textId="0324CB3B" w:rsidR="00442EC0" w:rsidRDefault="00442EC0" w:rsidP="008251CE">
      <w:pPr>
        <w:spacing w:line="276" w:lineRule="auto"/>
      </w:pPr>
      <w:r>
        <w:t xml:space="preserve">Le stagiaire remet à l’enseignant associé et au </w:t>
      </w:r>
      <w:r w:rsidR="00E61AD9">
        <w:t>superviseur</w:t>
      </w:r>
      <w:r>
        <w:t xml:space="preserve"> de stage </w:t>
      </w:r>
      <w:r w:rsidR="00E61AD9">
        <w:t xml:space="preserve">une </w:t>
      </w:r>
      <w:r>
        <w:t xml:space="preserve">copie de ce deuxième texte </w:t>
      </w:r>
      <w:r w:rsidR="00055A57">
        <w:t>intitulé</w:t>
      </w:r>
      <w:r>
        <w:t xml:space="preserve"> </w:t>
      </w:r>
      <w:r w:rsidR="00055A57">
        <w:rPr>
          <w:b/>
        </w:rPr>
        <w:t>M</w:t>
      </w:r>
      <w:r>
        <w:rPr>
          <w:b/>
        </w:rPr>
        <w:t>a démarche de préparation</w:t>
      </w:r>
      <w:r>
        <w:t xml:space="preserve">. </w:t>
      </w:r>
    </w:p>
    <w:p w14:paraId="02742C86" w14:textId="4BDCE29D" w:rsidR="00442EC0" w:rsidRDefault="00442EC0" w:rsidP="008251CE">
      <w:pPr>
        <w:spacing w:line="276" w:lineRule="auto"/>
      </w:pPr>
      <w:r>
        <w:t xml:space="preserve">Ce travail de préparation témoignera au stagiaire lui-même, comme à l’enseignant associé et au </w:t>
      </w:r>
      <w:r w:rsidR="00E61AD9">
        <w:t>superviseu</w:t>
      </w:r>
      <w:r>
        <w:t>r qui l’accompagnent, d’une préparation adéquate pour être capable d’entrer efficacement dans la phase de prise en charge.</w:t>
      </w:r>
    </w:p>
    <w:p w14:paraId="3DDCD025" w14:textId="77777777" w:rsidR="00442EC0" w:rsidRDefault="00442EC0" w:rsidP="008251CE">
      <w:pPr>
        <w:spacing w:line="276" w:lineRule="auto"/>
      </w:pPr>
    </w:p>
    <w:p w14:paraId="72D65DC9" w14:textId="34CE4E0B" w:rsidR="00442EC0" w:rsidRDefault="00D03202" w:rsidP="008251CE">
      <w:pPr>
        <w:pStyle w:val="Titre2"/>
        <w:spacing w:line="276" w:lineRule="auto"/>
      </w:pPr>
      <w:bookmarkStart w:id="21" w:name="_Toc89241057"/>
      <w:bookmarkStart w:id="22" w:name="_Toc216095514"/>
      <w:r>
        <w:t>R</w:t>
      </w:r>
      <w:r w:rsidR="00442EC0">
        <w:t>encontre d’introduction</w:t>
      </w:r>
      <w:bookmarkEnd w:id="21"/>
      <w:bookmarkEnd w:id="22"/>
    </w:p>
    <w:p w14:paraId="7785AE1E" w14:textId="21C00829" w:rsidR="00442EC0" w:rsidRDefault="00442EC0" w:rsidP="008251CE">
      <w:pPr>
        <w:spacing w:line="276" w:lineRule="auto"/>
        <w:ind w:right="18"/>
      </w:pPr>
      <w:r>
        <w:t xml:space="preserve">Au cours de la semaine d’immersion, a lieu sous l’égide du </w:t>
      </w:r>
      <w:r w:rsidR="00402585">
        <w:t>superviseu</w:t>
      </w:r>
      <w:r>
        <w:t>r de stage une rencontre des membres du groupe-séminaire (</w:t>
      </w:r>
      <w:r w:rsidR="00044ACF">
        <w:t xml:space="preserve">les </w:t>
      </w:r>
      <w:r>
        <w:t xml:space="preserve">stagiaires, les enseignants associés et le </w:t>
      </w:r>
      <w:r w:rsidR="00402585">
        <w:t>superviseur</w:t>
      </w:r>
      <w:r>
        <w:t xml:space="preserve"> de stage). Celle-ci vise à permettre, d’une part, de s'assurer d'une compréhension commune et complète de la démarche du stage et, d’autre part, de s'entendre sur les différentes modalités de fonctionnement du stage.</w:t>
      </w:r>
    </w:p>
    <w:p w14:paraId="5E75BBB1" w14:textId="116E3733" w:rsidR="00442EC0" w:rsidRDefault="00442EC0" w:rsidP="008251CE">
      <w:pPr>
        <w:spacing w:line="276" w:lineRule="auto"/>
      </w:pPr>
      <w:r>
        <w:t>En somme, cette rencontre vise à informer chacun des intervenants des tâches et rôles respectifs ainsi que de la dynamique à instaurer entre eux, pour que l’insertion en salle de classe et les activités de réflexion qui suivront puissent être utiles au cheminement professionnel du stagiaire.</w:t>
      </w:r>
    </w:p>
    <w:p w14:paraId="591B4787" w14:textId="77777777" w:rsidR="008E057F" w:rsidRDefault="008E057F" w:rsidP="008251CE">
      <w:pPr>
        <w:spacing w:line="276" w:lineRule="auto"/>
      </w:pPr>
    </w:p>
    <w:p w14:paraId="6D72A5F3" w14:textId="6C3B8134" w:rsidR="00442EC0" w:rsidRDefault="00442EC0" w:rsidP="008251CE">
      <w:pPr>
        <w:pStyle w:val="Titre2"/>
        <w:spacing w:line="276" w:lineRule="auto"/>
      </w:pPr>
      <w:bookmarkStart w:id="23" w:name="_Toc89241058"/>
      <w:bookmarkStart w:id="24" w:name="_Toc216095515"/>
      <w:r>
        <w:t>Prise en charge de l’enseignement</w:t>
      </w:r>
      <w:bookmarkEnd w:id="23"/>
      <w:bookmarkEnd w:id="24"/>
    </w:p>
    <w:p w14:paraId="454BEF66" w14:textId="4514D3B5" w:rsidR="003048EB" w:rsidRDefault="00442EC0" w:rsidP="008251CE">
      <w:pPr>
        <w:spacing w:line="276" w:lineRule="auto"/>
        <w:rPr>
          <w:i/>
        </w:rPr>
      </w:pPr>
      <w:r>
        <w:t xml:space="preserve">La tâche globale du stagiaire, tout au long de cette étape, s’inscrit dans une démarche d’action et de pratique réflexive. Ce faisant, il expérimente durant ses 13 semaines de stage l’ensemble des tâches courantes de la pratique professionnelle d’un enseignant. Avec le </w:t>
      </w:r>
      <w:r w:rsidR="0035540F">
        <w:t>soutien</w:t>
      </w:r>
      <w:r>
        <w:t xml:space="preserve"> d’intervenants des milieux scolaire et universitaire, le stagiaire prend en charge l’enseignement ainsi que les autres tâches inhérentes à la pratique enseignante. </w:t>
      </w:r>
      <w:r w:rsidR="003048EB">
        <w:rPr>
          <w:i/>
        </w:rPr>
        <w:t>Il n’est pas obligatoire pour le stagiaire de prendre en charge la tâche complète d'un enseignant tout au long des 13 semaines</w:t>
      </w:r>
      <w:r w:rsidR="003048EB">
        <w:rPr>
          <w:b/>
          <w:i/>
        </w:rPr>
        <w:t>. Il doit cependant être présent en classe pour l'ensemble de cette tâche</w:t>
      </w:r>
      <w:r w:rsidR="003048EB">
        <w:rPr>
          <w:i/>
        </w:rPr>
        <w:t>. Il peut, à partir d’un minimum de 20 périodes par cycle de neuf jours, ou l’équivalent, augmenter graduellement sa tâche de prise en charge et se garder ainsi quelques occasions pour observer les interventions d'un enseignant d'expérience</w:t>
      </w:r>
      <w:r w:rsidR="00CB4714">
        <w:rPr>
          <w:i/>
        </w:rPr>
        <w:t>.</w:t>
      </w:r>
    </w:p>
    <w:p w14:paraId="5CFE8830" w14:textId="77777777" w:rsidR="008251CE" w:rsidRDefault="008251CE">
      <w:pPr>
        <w:spacing w:before="0" w:after="0"/>
        <w:jc w:val="left"/>
        <w:rPr>
          <w:rFonts w:eastAsiaTheme="majorEastAsia" w:cstheme="majorBidi"/>
          <w:color w:val="1F3864" w:themeColor="accent1" w:themeShade="80"/>
          <w:sz w:val="32"/>
          <w:szCs w:val="32"/>
        </w:rPr>
      </w:pPr>
      <w:bookmarkStart w:id="25" w:name="_Toc43364514"/>
      <w:bookmarkStart w:id="26" w:name="_Toc65141212"/>
      <w:bookmarkStart w:id="27" w:name="_Toc65141299"/>
      <w:bookmarkStart w:id="28" w:name="_Toc65141471"/>
      <w:bookmarkStart w:id="29" w:name="_Toc65141974"/>
      <w:bookmarkStart w:id="30" w:name="_Toc65142255"/>
      <w:bookmarkStart w:id="31" w:name="_Toc89241059"/>
      <w:r>
        <w:br w:type="page"/>
      </w:r>
    </w:p>
    <w:p w14:paraId="211AA719" w14:textId="2BBB8DA7" w:rsidR="00CB4714" w:rsidRPr="00CB4714" w:rsidRDefault="00CB4714" w:rsidP="008251CE">
      <w:pPr>
        <w:pStyle w:val="Titre1"/>
        <w:spacing w:line="276" w:lineRule="auto"/>
      </w:pPr>
      <w:bookmarkStart w:id="32" w:name="_Toc216095516"/>
      <w:r w:rsidRPr="00CB4714">
        <w:lastRenderedPageBreak/>
        <w:t>Activités de formation en mil</w:t>
      </w:r>
      <w:r w:rsidR="008251CE">
        <w:t>i</w:t>
      </w:r>
      <w:r w:rsidRPr="00CB4714">
        <w:t>eu de stage</w:t>
      </w:r>
      <w:bookmarkEnd w:id="25"/>
      <w:bookmarkEnd w:id="26"/>
      <w:bookmarkEnd w:id="27"/>
      <w:bookmarkEnd w:id="28"/>
      <w:bookmarkEnd w:id="29"/>
      <w:bookmarkEnd w:id="30"/>
      <w:bookmarkEnd w:id="31"/>
      <w:bookmarkEnd w:id="32"/>
    </w:p>
    <w:p w14:paraId="625549CB" w14:textId="0D2BFFCA" w:rsidR="00442EC0" w:rsidRDefault="00442EC0" w:rsidP="008251CE">
      <w:pPr>
        <w:spacing w:before="240" w:line="276" w:lineRule="auto"/>
      </w:pPr>
      <w:r>
        <w:t>On peut résumer l’essentiel des activités du stagiaire de la façon suivante :</w:t>
      </w:r>
    </w:p>
    <w:p w14:paraId="178394D6" w14:textId="7AB3DF30" w:rsidR="00CB4714" w:rsidRDefault="00CB4714" w:rsidP="008251CE">
      <w:pPr>
        <w:pStyle w:val="Paragraphedeliste"/>
        <w:numPr>
          <w:ilvl w:val="0"/>
          <w:numId w:val="28"/>
        </w:numPr>
        <w:spacing w:before="240" w:line="276" w:lineRule="auto"/>
        <w:rPr>
          <w:bCs/>
        </w:rPr>
      </w:pPr>
      <w:r w:rsidRPr="00146ABA">
        <w:t xml:space="preserve">La </w:t>
      </w:r>
      <w:r>
        <w:t xml:space="preserve">réalisation d’une </w:t>
      </w:r>
      <w:r w:rsidRPr="00146ABA">
        <w:t>planification détaillée et la préparation des cours concernés (phase préactive</w:t>
      </w:r>
      <w:r>
        <w:t>)</w:t>
      </w:r>
      <w:r w:rsidR="008E1F18">
        <w:t> </w:t>
      </w:r>
      <w:r w:rsidR="008E1F18">
        <w:rPr>
          <w:bCs/>
        </w:rPr>
        <w:t>;</w:t>
      </w:r>
    </w:p>
    <w:p w14:paraId="338C9899" w14:textId="4DF83D51" w:rsidR="00CB4714" w:rsidRDefault="00CB4714" w:rsidP="008251CE">
      <w:pPr>
        <w:pStyle w:val="Paragraphedeliste"/>
        <w:numPr>
          <w:ilvl w:val="0"/>
          <w:numId w:val="28"/>
        </w:numPr>
        <w:spacing w:line="276" w:lineRule="auto"/>
      </w:pPr>
      <w:r>
        <w:t xml:space="preserve">La prise en charge de l’enseignement </w:t>
      </w:r>
      <w:r w:rsidRPr="00146ABA">
        <w:t>(phase interactive et de contrôle dans l’action) et le suivi à assurer (phase postactive)</w:t>
      </w:r>
      <w:r>
        <w:t xml:space="preserve"> </w:t>
      </w:r>
      <w:r w:rsidR="00442EC0">
        <w:t>pour les groupes qui lui sont confiés</w:t>
      </w:r>
      <w:r w:rsidR="008E1F18">
        <w:t> ;</w:t>
      </w:r>
    </w:p>
    <w:p w14:paraId="7F9D9730" w14:textId="1395D05A" w:rsidR="00442EC0" w:rsidRDefault="00CB4714" w:rsidP="008251CE">
      <w:pPr>
        <w:pStyle w:val="Paragraphedeliste"/>
        <w:numPr>
          <w:ilvl w:val="0"/>
          <w:numId w:val="28"/>
        </w:numPr>
        <w:spacing w:line="276" w:lineRule="auto"/>
      </w:pPr>
      <w:r>
        <w:t xml:space="preserve">La </w:t>
      </w:r>
      <w:r w:rsidR="00442EC0">
        <w:t>rétroaction pour réajustement des apprentissages et de l’enseignement</w:t>
      </w:r>
      <w:r w:rsidR="008E1F18">
        <w:t> </w:t>
      </w:r>
      <w:r w:rsidR="00442EC0">
        <w:t>;</w:t>
      </w:r>
    </w:p>
    <w:p w14:paraId="2311F742" w14:textId="713360F7" w:rsidR="00442EC0" w:rsidRPr="003048EB" w:rsidRDefault="00845AF7" w:rsidP="008251CE">
      <w:pPr>
        <w:pStyle w:val="Paragraphedeliste"/>
        <w:numPr>
          <w:ilvl w:val="0"/>
          <w:numId w:val="28"/>
        </w:numPr>
        <w:spacing w:line="276" w:lineRule="auto"/>
      </w:pPr>
      <w:r>
        <w:t>E</w:t>
      </w:r>
      <w:r w:rsidR="00442EC0">
        <w:t>ncourager au besoin les élèves à faire face à des situations nouvelles, les aider à contrôler leur</w:t>
      </w:r>
      <w:r>
        <w:t>s émotions</w:t>
      </w:r>
      <w:r w:rsidR="00442EC0">
        <w:t>, expliciter le sens des situations qu’il leur soumet</w:t>
      </w:r>
      <w:r w:rsidR="008E1F18">
        <w:t> </w:t>
      </w:r>
      <w:r w:rsidR="00442EC0">
        <w:t>;</w:t>
      </w:r>
    </w:p>
    <w:p w14:paraId="034765DD" w14:textId="798DEF91" w:rsidR="00442EC0" w:rsidRDefault="008E1F18" w:rsidP="008251CE">
      <w:pPr>
        <w:pStyle w:val="Paragraphedeliste"/>
        <w:numPr>
          <w:ilvl w:val="0"/>
          <w:numId w:val="28"/>
        </w:numPr>
        <w:spacing w:line="276" w:lineRule="auto"/>
      </w:pPr>
      <w:r>
        <w:t>A</w:t>
      </w:r>
      <w:r w:rsidR="00442EC0">
        <w:t xml:space="preserve">dapter ses interventions aux besoins et aux caractéristiques des élèves présentant des difficultés d'apprentissage, d'adaptation ou un handicap (la </w:t>
      </w:r>
      <w:r w:rsidR="00442EC0" w:rsidRPr="006424A8">
        <w:rPr>
          <w:bCs/>
        </w:rPr>
        <w:t>différenciation</w:t>
      </w:r>
      <w:r w:rsidR="00442EC0">
        <w:t>)</w:t>
      </w:r>
      <w:r>
        <w:t> ;</w:t>
      </w:r>
    </w:p>
    <w:p w14:paraId="5ACDB362" w14:textId="12806955" w:rsidR="00442EC0" w:rsidRDefault="008E1F18" w:rsidP="008251CE">
      <w:pPr>
        <w:pStyle w:val="Paragraphedeliste"/>
        <w:numPr>
          <w:ilvl w:val="0"/>
          <w:numId w:val="28"/>
        </w:numPr>
        <w:spacing w:line="276" w:lineRule="auto"/>
      </w:pPr>
      <w:r>
        <w:t>S</w:t>
      </w:r>
      <w:r w:rsidR="00442EC0">
        <w:t>'impliquer progressivement dans son école d'accueil, en prenant part aux activités qui se réalisent en dehors de la classe</w:t>
      </w:r>
      <w:r>
        <w:t> </w:t>
      </w:r>
      <w:r w:rsidR="00442EC0">
        <w:t>;</w:t>
      </w:r>
    </w:p>
    <w:p w14:paraId="43AF2799" w14:textId="6355AA55" w:rsidR="00442EC0" w:rsidRDefault="008E1F18" w:rsidP="008251CE">
      <w:pPr>
        <w:pStyle w:val="Paragraphedeliste"/>
        <w:numPr>
          <w:ilvl w:val="0"/>
          <w:numId w:val="28"/>
        </w:numPr>
        <w:spacing w:line="276" w:lineRule="auto"/>
      </w:pPr>
      <w:r>
        <w:t>S</w:t>
      </w:r>
      <w:r w:rsidR="00442EC0">
        <w:t>aisir toutes les occasions qui se présentent, incluant la communication via les technologies, pour réaliser avec d'autres stagiaires ou avec les autres intervenants, des échanges informels susceptibles d'alimenter sa réflexion et d'enrichir sa pratique</w:t>
      </w:r>
      <w:r>
        <w:t> </w:t>
      </w:r>
      <w:r w:rsidR="00442EC0">
        <w:t>;</w:t>
      </w:r>
    </w:p>
    <w:p w14:paraId="52F9F649" w14:textId="1D00F728" w:rsidR="00442EC0" w:rsidRDefault="008E1F18" w:rsidP="008251CE">
      <w:pPr>
        <w:pStyle w:val="Paragraphedeliste"/>
        <w:numPr>
          <w:ilvl w:val="0"/>
          <w:numId w:val="28"/>
        </w:numPr>
        <w:spacing w:line="276" w:lineRule="auto"/>
      </w:pPr>
      <w:r>
        <w:t>S</w:t>
      </w:r>
      <w:r w:rsidR="00442EC0">
        <w:t>’engager dans la réalisation d’une expérience collective de développement</w:t>
      </w:r>
      <w:r w:rsidR="00442EC0" w:rsidRPr="003048EB">
        <w:rPr>
          <w:b/>
        </w:rPr>
        <w:t xml:space="preserve"> </w:t>
      </w:r>
      <w:r w:rsidR="00442EC0">
        <w:t>pédagogique qu’il expérimentera dans son milieu de stage</w:t>
      </w:r>
      <w:r>
        <w:t> </w:t>
      </w:r>
      <w:r w:rsidR="00442EC0">
        <w:t>;</w:t>
      </w:r>
    </w:p>
    <w:p w14:paraId="64C6A6C3" w14:textId="0FD742B6" w:rsidR="003048EB" w:rsidRPr="003048EB" w:rsidRDefault="008E1F18" w:rsidP="008251CE">
      <w:pPr>
        <w:pStyle w:val="Paragraphedeliste"/>
        <w:numPr>
          <w:ilvl w:val="0"/>
          <w:numId w:val="28"/>
        </w:numPr>
        <w:spacing w:line="276" w:lineRule="auto"/>
      </w:pPr>
      <w:r>
        <w:t>R</w:t>
      </w:r>
      <w:r w:rsidR="00442EC0">
        <w:t>éfléchir régulièrement (tant avant, que pendant et après ses interventions) à ses interventions d'enseignement et à leur impact sur l’apprentissage de l’élève</w:t>
      </w:r>
      <w:r>
        <w:t> ;</w:t>
      </w:r>
    </w:p>
    <w:p w14:paraId="06FAB33A" w14:textId="683B9E8B" w:rsidR="00442EC0" w:rsidRDefault="008E1F18" w:rsidP="008251CE">
      <w:pPr>
        <w:pStyle w:val="Paragraphedeliste"/>
        <w:numPr>
          <w:ilvl w:val="0"/>
          <w:numId w:val="28"/>
        </w:numPr>
        <w:spacing w:line="276" w:lineRule="auto"/>
      </w:pPr>
      <w:r>
        <w:t>S</w:t>
      </w:r>
      <w:r w:rsidR="00442EC0">
        <w:t xml:space="preserve">’interroger, de façon régulière sur l’avancement de son cheminement par rapport </w:t>
      </w:r>
      <w:r w:rsidR="00A83620">
        <w:t xml:space="preserve">à son </w:t>
      </w:r>
      <w:r w:rsidR="00442EC0">
        <w:t>développement professionnel en enseignement</w:t>
      </w:r>
      <w:r>
        <w:rPr>
          <w:b/>
        </w:rPr>
        <w:t> </w:t>
      </w:r>
      <w:r w:rsidR="00442EC0">
        <w:t>;</w:t>
      </w:r>
    </w:p>
    <w:p w14:paraId="5F7B1092" w14:textId="6E8A7932" w:rsidR="003048EB" w:rsidRPr="003048EB" w:rsidRDefault="008E1F18" w:rsidP="008251CE">
      <w:pPr>
        <w:pStyle w:val="Paragraphedeliste"/>
        <w:numPr>
          <w:ilvl w:val="0"/>
          <w:numId w:val="28"/>
        </w:numPr>
        <w:spacing w:line="276" w:lineRule="auto"/>
      </w:pPr>
      <w:r>
        <w:t>R</w:t>
      </w:r>
      <w:r w:rsidR="00442EC0">
        <w:t>éaliser, à trois reprises, une réflexion par écrit (</w:t>
      </w:r>
      <w:r w:rsidR="00442EC0" w:rsidRPr="003048EB">
        <w:rPr>
          <w:b/>
        </w:rPr>
        <w:t>exercices d’autorégulation</w:t>
      </w:r>
      <w:r w:rsidR="00442EC0">
        <w:t>) visant une régulation structurée de sa pratique comme de ses attitudes et conduites professionnelles</w:t>
      </w:r>
      <w:r>
        <w:t> </w:t>
      </w:r>
      <w:r w:rsidR="00442EC0">
        <w:t>;</w:t>
      </w:r>
    </w:p>
    <w:p w14:paraId="3B8929FB" w14:textId="57E0D2E7" w:rsidR="00442EC0" w:rsidRPr="00A83620" w:rsidRDefault="008E1F18" w:rsidP="008251CE">
      <w:pPr>
        <w:pStyle w:val="Paragraphedeliste"/>
        <w:numPr>
          <w:ilvl w:val="0"/>
          <w:numId w:val="28"/>
        </w:numPr>
        <w:spacing w:line="276" w:lineRule="auto"/>
        <w:rPr>
          <w:b/>
        </w:rPr>
      </w:pPr>
      <w:r>
        <w:t>P</w:t>
      </w:r>
      <w:r w:rsidR="00442EC0">
        <w:t>articiper activement à toutes les rencontres prévues dans le cadre de ce stage (</w:t>
      </w:r>
      <w:r w:rsidR="00442EC0" w:rsidRPr="003048EB">
        <w:rPr>
          <w:b/>
        </w:rPr>
        <w:t>rencontres-séminaires</w:t>
      </w:r>
      <w:r w:rsidR="00442EC0">
        <w:t xml:space="preserve">, </w:t>
      </w:r>
      <w:r w:rsidR="00442EC0" w:rsidRPr="003048EB">
        <w:rPr>
          <w:b/>
        </w:rPr>
        <w:t>rencontres de régulation, etc.</w:t>
      </w:r>
      <w:r w:rsidR="00442EC0">
        <w:t>)</w:t>
      </w:r>
      <w:r>
        <w:t> ;</w:t>
      </w:r>
    </w:p>
    <w:p w14:paraId="1B784382" w14:textId="317B6BE7" w:rsidR="00A83620" w:rsidRPr="003048EB" w:rsidRDefault="00A83620" w:rsidP="008251CE">
      <w:pPr>
        <w:pStyle w:val="Paragraphedeliste"/>
        <w:numPr>
          <w:ilvl w:val="0"/>
          <w:numId w:val="28"/>
        </w:numPr>
        <w:spacing w:line="276" w:lineRule="auto"/>
        <w:rPr>
          <w:b/>
        </w:rPr>
      </w:pPr>
      <w:r>
        <w:t>Participer à l’évaluation certificative à la fin du stage</w:t>
      </w:r>
      <w:r w:rsidR="007558A0">
        <w:t>.</w:t>
      </w:r>
    </w:p>
    <w:p w14:paraId="181C5355" w14:textId="74331F58" w:rsidR="00442EC0" w:rsidRDefault="00442EC0" w:rsidP="00442EC0">
      <w:pPr>
        <w:rPr>
          <w:b/>
        </w:rPr>
      </w:pPr>
    </w:p>
    <w:p w14:paraId="282B1602" w14:textId="77777777" w:rsidR="00406D86" w:rsidRDefault="00406D86" w:rsidP="00A83620">
      <w:pPr>
        <w:pStyle w:val="Titre1"/>
      </w:pPr>
      <w:bookmarkStart w:id="33" w:name="_Toc89241060"/>
      <w:bookmarkStart w:id="34" w:name="_Toc216095517"/>
      <w:r>
        <w:lastRenderedPageBreak/>
        <w:t>Travaux et activités du stage</w:t>
      </w:r>
      <w:bookmarkEnd w:id="33"/>
      <w:bookmarkEnd w:id="34"/>
    </w:p>
    <w:p w14:paraId="6B321639" w14:textId="4E5EEFA2" w:rsidR="00BF7FFC" w:rsidRDefault="000862FB" w:rsidP="008251CE">
      <w:pPr>
        <w:pStyle w:val="Titre2"/>
        <w:spacing w:before="240" w:line="276" w:lineRule="auto"/>
      </w:pPr>
      <w:bookmarkStart w:id="35" w:name="_Toc216095518"/>
      <w:r>
        <w:t>B</w:t>
      </w:r>
      <w:r w:rsidR="002A36CD">
        <w:t>ilan de l’évolution professionnelle</w:t>
      </w:r>
      <w:bookmarkEnd w:id="35"/>
    </w:p>
    <w:p w14:paraId="665FE1D0" w14:textId="0B7BDC60" w:rsidR="002A36CD" w:rsidRDefault="002A36CD" w:rsidP="002A36CD">
      <w:r>
        <w:t xml:space="preserve">Ce </w:t>
      </w:r>
      <w:r w:rsidR="00A83620" w:rsidRPr="00A83620">
        <w:t xml:space="preserve">document </w:t>
      </w:r>
      <w:r>
        <w:t xml:space="preserve">est </w:t>
      </w:r>
      <w:r w:rsidR="00A83620" w:rsidRPr="00A83620">
        <w:t>préparé avant le début du stage</w:t>
      </w:r>
      <w:r>
        <w:t>.</w:t>
      </w:r>
      <w:r w:rsidR="00A83620" w:rsidRPr="00A83620">
        <w:t xml:space="preserve"> </w:t>
      </w:r>
      <w:r>
        <w:t>Il</w:t>
      </w:r>
      <w:r w:rsidRPr="00A83620">
        <w:t xml:space="preserve"> </w:t>
      </w:r>
      <w:r w:rsidR="00A83620" w:rsidRPr="00A83620">
        <w:t xml:space="preserve">fait par écrit le point sur l’état de son développement professionnel </w:t>
      </w:r>
      <w:r w:rsidR="00A94B8B">
        <w:t xml:space="preserve">à la </w:t>
      </w:r>
      <w:r w:rsidR="00A83620" w:rsidRPr="00A83620">
        <w:t xml:space="preserve">suite </w:t>
      </w:r>
      <w:r w:rsidR="00A94B8B">
        <w:t>des</w:t>
      </w:r>
      <w:r w:rsidR="00A83620" w:rsidRPr="00A83620">
        <w:t xml:space="preserve"> stages de 1</w:t>
      </w:r>
      <w:r w:rsidR="00A83620" w:rsidRPr="00A83620">
        <w:rPr>
          <w:vertAlign w:val="superscript"/>
        </w:rPr>
        <w:t>re</w:t>
      </w:r>
      <w:r w:rsidR="00A83620" w:rsidRPr="00A83620">
        <w:t>, 2</w:t>
      </w:r>
      <w:r w:rsidR="00A83620" w:rsidRPr="00A83620">
        <w:rPr>
          <w:vertAlign w:val="superscript"/>
        </w:rPr>
        <w:t>e</w:t>
      </w:r>
      <w:r w:rsidR="00A83620" w:rsidRPr="00A83620">
        <w:t xml:space="preserve"> et 3</w:t>
      </w:r>
      <w:r w:rsidR="00A83620" w:rsidRPr="00A83620">
        <w:rPr>
          <w:vertAlign w:val="superscript"/>
        </w:rPr>
        <w:t xml:space="preserve">e </w:t>
      </w:r>
      <w:r w:rsidR="00A83620" w:rsidRPr="00A83620">
        <w:t xml:space="preserve">années par rapport à chacune des </w:t>
      </w:r>
      <w:r w:rsidR="00A94B8B">
        <w:t>cinq</w:t>
      </w:r>
      <w:r w:rsidR="00A83620" w:rsidRPr="00A83620">
        <w:t xml:space="preserve"> catégories de compétences</w:t>
      </w:r>
      <w:r w:rsidR="000A0EE0">
        <w:t>.</w:t>
      </w:r>
    </w:p>
    <w:p w14:paraId="1E15AE2F" w14:textId="69D0E570" w:rsidR="002A36CD" w:rsidRPr="00A83620" w:rsidRDefault="000862FB" w:rsidP="001E0084">
      <w:pPr>
        <w:pStyle w:val="Titre2"/>
        <w:spacing w:before="240" w:line="276" w:lineRule="auto"/>
      </w:pPr>
      <w:bookmarkStart w:id="36" w:name="_Toc216095519"/>
      <w:r>
        <w:t>D</w:t>
      </w:r>
      <w:r w:rsidR="002A36CD">
        <w:t>émarche de préparation</w:t>
      </w:r>
      <w:bookmarkEnd w:id="36"/>
    </w:p>
    <w:p w14:paraId="59F77367" w14:textId="6D4C106C" w:rsidR="00BF7FFC" w:rsidRDefault="00BF7FFC" w:rsidP="001E0084">
      <w:pPr>
        <w:spacing w:before="240" w:line="276" w:lineRule="auto"/>
      </w:pPr>
      <w:r>
        <w:t xml:space="preserve">Ce texte </w:t>
      </w:r>
      <w:r w:rsidR="00141D96">
        <w:t xml:space="preserve">complète le bilan de mon évolution professionnelle en ajoutant les caractéristiques particulières du milieu scolaire où se réalise le stage et explicite </w:t>
      </w:r>
      <w:r>
        <w:t>les aspects auxquels il souhaite porter une attention particulière au cours du présent stage.</w:t>
      </w:r>
    </w:p>
    <w:p w14:paraId="28768CFE" w14:textId="06169BEC" w:rsidR="002A36CD" w:rsidRDefault="000862FB" w:rsidP="001E0084">
      <w:pPr>
        <w:pStyle w:val="Titre2"/>
        <w:spacing w:before="240" w:line="276" w:lineRule="auto"/>
      </w:pPr>
      <w:bookmarkStart w:id="37" w:name="_Toc216095520"/>
      <w:r>
        <w:t>B</w:t>
      </w:r>
      <w:r w:rsidR="002A36CD">
        <w:t>ilan de stage</w:t>
      </w:r>
      <w:bookmarkEnd w:id="37"/>
    </w:p>
    <w:p w14:paraId="64C8D462" w14:textId="73A78D95" w:rsidR="00406D86" w:rsidRDefault="00B51E3D" w:rsidP="00341E34">
      <w:pPr>
        <w:pStyle w:val="Corpsdetexte"/>
        <w:spacing w:line="276" w:lineRule="auto"/>
      </w:pPr>
      <w:r>
        <w:t>Au terme des activités du stage, l’étudiant</w:t>
      </w:r>
      <w:r w:rsidR="003F2A8C">
        <w:t>(e)</w:t>
      </w:r>
      <w:r>
        <w:t xml:space="preserve"> stagiaire établit, par écrit, son propre bilan des compétences. Le bilan est produit en prévision de la rencontre consacrée à l’évaluation finale. Durant cette rencontre, l’étudiant</w:t>
      </w:r>
      <w:r w:rsidR="003F2A8C">
        <w:t>(e)</w:t>
      </w:r>
      <w:r>
        <w:t xml:space="preserve"> stagiaire est invité</w:t>
      </w:r>
      <w:r w:rsidR="003F2A8C">
        <w:t>(e)</w:t>
      </w:r>
      <w:r>
        <w:t xml:space="preserve"> à exposer oralement les principaux éléments de son bilan, et ce, pour chacune des compétences concernées. Le bilan est fait sous forme d’autocritique et il résulte d’une analyse de ses forces ainsi que des points à améliorer. Une copie du bilan est remise à l’enseignant</w:t>
      </w:r>
      <w:r w:rsidR="003F2A8C">
        <w:t>(e)</w:t>
      </w:r>
      <w:r>
        <w:t xml:space="preserve"> associé</w:t>
      </w:r>
      <w:r w:rsidR="003F2A8C">
        <w:t>(e)</w:t>
      </w:r>
      <w:r>
        <w:t xml:space="preserve"> ainsi qu’à la personne supervisant le stage.</w:t>
      </w:r>
    </w:p>
    <w:p w14:paraId="64E6AE82" w14:textId="7B5E1E99" w:rsidR="00BF7FFC" w:rsidRDefault="00BF7FFC" w:rsidP="008251CE">
      <w:pPr>
        <w:pStyle w:val="Titre2"/>
        <w:spacing w:line="276" w:lineRule="auto"/>
      </w:pPr>
      <w:bookmarkStart w:id="38" w:name="_Toc89241062"/>
      <w:bookmarkStart w:id="39" w:name="_Toc216095521"/>
      <w:r>
        <w:t>Exercices d’autorégulation</w:t>
      </w:r>
      <w:bookmarkEnd w:id="38"/>
      <w:bookmarkEnd w:id="39"/>
    </w:p>
    <w:p w14:paraId="1DC148AD" w14:textId="078896BC" w:rsidR="00BF7FFC" w:rsidRDefault="00BF7FFC" w:rsidP="008251CE">
      <w:pPr>
        <w:pStyle w:val="Corpsdetexte"/>
        <w:spacing w:before="240" w:line="276" w:lineRule="auto"/>
      </w:pPr>
      <w:r>
        <w:t>Le stage ayant pour vocation, entre autres, de permettre un développement professionnel continu et autonome, le stagiaire est appelé à réaliser une démarche d’autorégulation de sa pratique professionnelle, c'est-à-dire une évaluation conduisant à un ajustement progressif de son action, et favorisant l'autonomie.</w:t>
      </w:r>
    </w:p>
    <w:p w14:paraId="7C1E2610" w14:textId="6E580A30" w:rsidR="00BF7FFC" w:rsidRDefault="00BF7FFC" w:rsidP="008251CE">
      <w:pPr>
        <w:spacing w:before="240" w:line="276" w:lineRule="auto"/>
      </w:pPr>
      <w:r>
        <w:t xml:space="preserve">Les exercices d’autorégulation se réalisent à trois moments précis au cours des 13 semaines de prise en charge de l’enseignement, soit </w:t>
      </w:r>
      <w:r>
        <w:rPr>
          <w:b/>
        </w:rPr>
        <w:t>au début des 3</w:t>
      </w:r>
      <w:r>
        <w:rPr>
          <w:b/>
          <w:vertAlign w:val="superscript"/>
        </w:rPr>
        <w:t>e</w:t>
      </w:r>
      <w:r>
        <w:rPr>
          <w:b/>
        </w:rPr>
        <w:t>, 7</w:t>
      </w:r>
      <w:r>
        <w:rPr>
          <w:b/>
          <w:vertAlign w:val="superscript"/>
        </w:rPr>
        <w:t>e</w:t>
      </w:r>
      <w:r>
        <w:rPr>
          <w:b/>
        </w:rPr>
        <w:t xml:space="preserve"> et 10</w:t>
      </w:r>
      <w:r>
        <w:rPr>
          <w:b/>
          <w:vertAlign w:val="superscript"/>
        </w:rPr>
        <w:t>e</w:t>
      </w:r>
      <w:r>
        <w:rPr>
          <w:b/>
        </w:rPr>
        <w:t xml:space="preserve"> semaines</w:t>
      </w:r>
      <w:r>
        <w:t xml:space="preserve">. À la lumière d’une observation réfléchie des différents aspects de sa pratique professionnelle, le stagiaire se donne quelques </w:t>
      </w:r>
      <w:r>
        <w:rPr>
          <w:b/>
        </w:rPr>
        <w:t>cibles de développement</w:t>
      </w:r>
      <w:r>
        <w:t xml:space="preserve"> à privilégier au cours de la prochaine période, puis sélectionne quelques </w:t>
      </w:r>
      <w:r>
        <w:rPr>
          <w:b/>
        </w:rPr>
        <w:t>actions concrètes</w:t>
      </w:r>
      <w:r>
        <w:t xml:space="preserve"> qu’il décide d’entreprendre en ce sens.</w:t>
      </w:r>
    </w:p>
    <w:p w14:paraId="46C1737A" w14:textId="77777777" w:rsidR="00BF7FFC" w:rsidRDefault="00BF7FFC" w:rsidP="008251CE">
      <w:pPr>
        <w:spacing w:before="240" w:line="276" w:lineRule="auto"/>
      </w:pPr>
      <w:r>
        <w:t>Voici le sommaire des trois exercices de régulation :</w:t>
      </w:r>
    </w:p>
    <w:p w14:paraId="41A2F6C8" w14:textId="77777777" w:rsidR="00BF7FFC" w:rsidRDefault="00BF7FFC" w:rsidP="008251CE">
      <w:pPr>
        <w:spacing w:before="240" w:line="276" w:lineRule="auto"/>
      </w:pPr>
      <w:r>
        <w:t>Lors du premier exercice de régulation, réalisé au début de la troisième semaine de stage, le stagiaire commente ses réalisations</w:t>
      </w:r>
      <w:r>
        <w:rPr>
          <w:b/>
        </w:rPr>
        <w:t xml:space="preserve"> </w:t>
      </w:r>
      <w:r>
        <w:t xml:space="preserve">des deux premières semaines, </w:t>
      </w:r>
      <w:r>
        <w:lastRenderedPageBreak/>
        <w:t>en fonction des cibles de développement professionnel propres au présent stage qu’il avait relevées lors de sa réflexion de départ (cf. préparation générale).</w:t>
      </w:r>
    </w:p>
    <w:p w14:paraId="377F68E7" w14:textId="1EDDA307" w:rsidR="00BF7FFC" w:rsidRDefault="00BF7FFC" w:rsidP="008251CE">
      <w:pPr>
        <w:spacing w:before="240" w:line="276" w:lineRule="auto"/>
      </w:pPr>
      <w:r>
        <w:t>Ensuite, il identifie ses cibles de développement</w:t>
      </w:r>
      <w:r>
        <w:rPr>
          <w:b/>
        </w:rPr>
        <w:t xml:space="preserve"> </w:t>
      </w:r>
      <w:r>
        <w:t>pour la prochaine période. Dans ce cas-ci, la prochaine période court de la 3</w:t>
      </w:r>
      <w:r>
        <w:rPr>
          <w:vertAlign w:val="superscript"/>
        </w:rPr>
        <w:t>e</w:t>
      </w:r>
      <w:r>
        <w:t xml:space="preserve"> semaine à la 6</w:t>
      </w:r>
      <w:r>
        <w:rPr>
          <w:vertAlign w:val="superscript"/>
        </w:rPr>
        <w:t>e</w:t>
      </w:r>
      <w:r>
        <w:t xml:space="preserve"> semaine inclusive</w:t>
      </w:r>
      <w:r>
        <w:softHyphen/>
        <w:t>ment. Enfin, le stagiaire précise les moyens concrets qu'il se donne.</w:t>
      </w:r>
    </w:p>
    <w:p w14:paraId="433E9780" w14:textId="428BC3C1" w:rsidR="00BF7FFC" w:rsidRDefault="00BF7FFC" w:rsidP="008251CE">
      <w:pPr>
        <w:spacing w:before="240" w:line="276" w:lineRule="auto"/>
      </w:pPr>
      <w:r>
        <w:t>Quant au deuxième exercice, il est réalisé au début de la 7</w:t>
      </w:r>
      <w:r>
        <w:rPr>
          <w:vertAlign w:val="superscript"/>
        </w:rPr>
        <w:t>e</w:t>
      </w:r>
      <w:r>
        <w:t xml:space="preserve"> semaine. Il représente l’occasion, pour le stagiaire, de faire d’une part, un retour sur les réalisations cou</w:t>
      </w:r>
      <w:r>
        <w:softHyphen/>
        <w:t>vrant la période de la 3</w:t>
      </w:r>
      <w:r>
        <w:rPr>
          <w:vertAlign w:val="superscript"/>
        </w:rPr>
        <w:t>e</w:t>
      </w:r>
      <w:r>
        <w:t xml:space="preserve"> à la 6</w:t>
      </w:r>
      <w:r>
        <w:rPr>
          <w:vertAlign w:val="superscript"/>
        </w:rPr>
        <w:t>e</w:t>
      </w:r>
      <w:r>
        <w:t xml:space="preserve"> semaine et, d’autre part, de désigner des </w:t>
      </w:r>
      <w:r>
        <w:rPr>
          <w:b/>
        </w:rPr>
        <w:t>cibles</w:t>
      </w:r>
      <w:r>
        <w:t xml:space="preserve"> de développement et des moyen</w:t>
      </w:r>
      <w:r w:rsidRPr="000A0EE0">
        <w:t>s</w:t>
      </w:r>
      <w:r>
        <w:t xml:space="preserve"> concrets qui s’appliqueront à la période couvrant l’étape de la 7</w:t>
      </w:r>
      <w:r>
        <w:rPr>
          <w:vertAlign w:val="superscript"/>
        </w:rPr>
        <w:t>e</w:t>
      </w:r>
      <w:r>
        <w:t xml:space="preserve"> semaine à la 9</w:t>
      </w:r>
      <w:r>
        <w:rPr>
          <w:vertAlign w:val="superscript"/>
        </w:rPr>
        <w:t>e</w:t>
      </w:r>
      <w:r>
        <w:t xml:space="preserve"> semaine inclusivement.</w:t>
      </w:r>
    </w:p>
    <w:p w14:paraId="617DF2EC" w14:textId="77777777" w:rsidR="00BF7FFC" w:rsidRDefault="00BF7FFC" w:rsidP="008251CE">
      <w:pPr>
        <w:spacing w:before="240" w:line="276" w:lineRule="auto"/>
      </w:pPr>
      <w:r>
        <w:t>Finalement, le troisième exercice d’autorégulation rédigé au début de la 10</w:t>
      </w:r>
      <w:r>
        <w:rPr>
          <w:vertAlign w:val="superscript"/>
        </w:rPr>
        <w:t>e</w:t>
      </w:r>
      <w:r>
        <w:t xml:space="preserve"> semaine revient sur les réalisations de la 7</w:t>
      </w:r>
      <w:r>
        <w:rPr>
          <w:vertAlign w:val="superscript"/>
        </w:rPr>
        <w:t>e</w:t>
      </w:r>
      <w:r>
        <w:t xml:space="preserve"> semaine à la 9</w:t>
      </w:r>
      <w:r>
        <w:rPr>
          <w:vertAlign w:val="superscript"/>
        </w:rPr>
        <w:t>e</w:t>
      </w:r>
      <w:r>
        <w:t xml:space="preserve"> semaine et fixe des </w:t>
      </w:r>
      <w:r>
        <w:rPr>
          <w:b/>
        </w:rPr>
        <w:t>cibles</w:t>
      </w:r>
      <w:r>
        <w:t>* de développement et des moyens concrets pour la période allant de la 10</w:t>
      </w:r>
      <w:r>
        <w:rPr>
          <w:vertAlign w:val="superscript"/>
        </w:rPr>
        <w:t>e</w:t>
      </w:r>
      <w:r>
        <w:t xml:space="preserve"> semaine jusqu'à la fin du stage.</w:t>
      </w:r>
    </w:p>
    <w:p w14:paraId="37DD35BB" w14:textId="77777777" w:rsidR="00BF7FFC" w:rsidRDefault="00BF7FFC" w:rsidP="008251CE">
      <w:pPr>
        <w:pStyle w:val="Corpsdetexte"/>
        <w:spacing w:line="276" w:lineRule="auto"/>
      </w:pPr>
    </w:p>
    <w:p w14:paraId="3C631349" w14:textId="1E0B69B0" w:rsidR="00BF7FFC" w:rsidRDefault="00BF7FFC" w:rsidP="008251CE">
      <w:pPr>
        <w:pStyle w:val="Corpsdetexte"/>
        <w:spacing w:line="276" w:lineRule="auto"/>
        <w:ind w:left="1276" w:right="1373" w:hanging="283"/>
      </w:pPr>
      <w:r>
        <w:t>*</w:t>
      </w:r>
      <w:r>
        <w:rPr>
          <w:i/>
        </w:rPr>
        <w:tab/>
        <w:t>Le stagiaire peut au cours d’un exercice, développer en concomitance, s'il y a lieu, des cibles visées antérieurement et non encore atteintes ainsi que de nouvelles cibles.</w:t>
      </w:r>
    </w:p>
    <w:p w14:paraId="6F412AF8" w14:textId="207641FD" w:rsidR="00BF7FFC" w:rsidRDefault="00BF7FFC" w:rsidP="001E0084">
      <w:pPr>
        <w:spacing w:before="240" w:line="276" w:lineRule="auto"/>
      </w:pPr>
      <w:r>
        <w:t>Le stagiaire remet une copie</w:t>
      </w:r>
      <w:r w:rsidR="00324A22">
        <w:t xml:space="preserve"> des exercices de régulation</w:t>
      </w:r>
      <w:r>
        <w:t xml:space="preserve"> à l’enseignant associé ainsi qu’au </w:t>
      </w:r>
      <w:r w:rsidR="00324A22">
        <w:t>superviseur</w:t>
      </w:r>
      <w:r>
        <w:t xml:space="preserve"> de stage</w:t>
      </w:r>
      <w:r>
        <w:rPr>
          <w:rFonts w:ascii="Times" w:hAnsi="Times"/>
        </w:rPr>
        <w:t xml:space="preserve">. </w:t>
      </w:r>
      <w:r>
        <w:t>Ces rapports d’exercices sont également abordés lors des triades.</w:t>
      </w:r>
    </w:p>
    <w:p w14:paraId="4BA2629E" w14:textId="2B70A465" w:rsidR="00324A22" w:rsidRDefault="00324A22" w:rsidP="001E0084">
      <w:pPr>
        <w:spacing w:before="240" w:line="276" w:lineRule="auto"/>
      </w:pPr>
      <w:r>
        <w:t>À noter que, tout dépendant du superviseur de stage, une modalité d’autorégulation alternative peut être proposée aux stagiaires. Dans tous les cas, la modalité retenue doit être équivalente à l’exercice d’autorégulation présenté ici</w:t>
      </w:r>
      <w:r w:rsidR="008B6005">
        <w:t>.</w:t>
      </w:r>
    </w:p>
    <w:p w14:paraId="156FE005" w14:textId="77777777" w:rsidR="00BF7FFC" w:rsidRPr="00406D86" w:rsidRDefault="00BF7FFC" w:rsidP="001E0084">
      <w:pPr>
        <w:pStyle w:val="Corpsdetexte"/>
      </w:pPr>
    </w:p>
    <w:p w14:paraId="7FF1ECB0" w14:textId="67183334" w:rsidR="00BF7FFC" w:rsidRPr="00406D86" w:rsidRDefault="00BF7FFC" w:rsidP="00406D86">
      <w:pPr>
        <w:pStyle w:val="Titre2"/>
      </w:pPr>
      <w:bookmarkStart w:id="40" w:name="_Toc89241063"/>
      <w:bookmarkStart w:id="41" w:name="_Toc216095522"/>
      <w:r w:rsidRPr="00406D86">
        <w:t>Observations en classe</w:t>
      </w:r>
      <w:bookmarkEnd w:id="40"/>
      <w:bookmarkEnd w:id="41"/>
    </w:p>
    <w:p w14:paraId="76E50AC4" w14:textId="267133AD" w:rsidR="00BF7FFC" w:rsidRDefault="00BF7FFC" w:rsidP="00293692">
      <w:pPr>
        <w:spacing w:before="240" w:line="276" w:lineRule="auto"/>
      </w:pPr>
      <w:r>
        <w:t>De façon continue, le stagiaire fait sa propre appréciation de l’efficacité de son action pédagogique en s’interrogeant surtout sur l’impact que peuvent avoir ses interventions pédagogiques sur l’apprentissage et le comportement de l’élève.</w:t>
      </w:r>
    </w:p>
    <w:p w14:paraId="2CEB77DB" w14:textId="33807CB5" w:rsidR="00BF7FFC" w:rsidRDefault="00BF7FFC" w:rsidP="00293692">
      <w:pPr>
        <w:spacing w:before="240" w:line="276" w:lineRule="auto"/>
      </w:pPr>
      <w:r>
        <w:t>Le stagiaire est par ailleurs fortement encouragé à se donner, de temps à autre, une image fidèle des réalités de l’action en classe, en enregistrant (</w:t>
      </w:r>
      <w:r w:rsidR="00406D86">
        <w:t>vidéo</w:t>
      </w:r>
      <w:r>
        <w:t xml:space="preserve">) une période de travail en classe. Cet exercice favorise l'objectivité de son appréciation, </w:t>
      </w:r>
      <w:r>
        <w:lastRenderedPageBreak/>
        <w:t>tout en constituant un instrument d’information utile pour éclairer ses échanges avec d’autres stagiaires ou avec des intervenants.</w:t>
      </w:r>
    </w:p>
    <w:p w14:paraId="24C2A065" w14:textId="2EC4E513" w:rsidR="00BF7FFC" w:rsidRDefault="00BF7FFC" w:rsidP="00293692">
      <w:pPr>
        <w:spacing w:line="276" w:lineRule="auto"/>
      </w:pPr>
      <w:r>
        <w:t xml:space="preserve">Pour l’aider à développer sa capacité d’autorégulation de son intervention pédagogique (ce qu’il devra assumer tout au long de sa carrière d’enseignant), le stagiaire bénéficie, durant son stage de formation, de l’œil attentif de personnes externes, soit au moins un enseignant en exercice, un </w:t>
      </w:r>
      <w:r w:rsidR="00884B3C">
        <w:t>superviseur</w:t>
      </w:r>
      <w:r>
        <w:t xml:space="preserve"> et ce qui est fort souhaitable, des collègues stagiaires.</w:t>
      </w:r>
    </w:p>
    <w:p w14:paraId="069B167D" w14:textId="2ACAF8E9" w:rsidR="00BF7FFC" w:rsidRDefault="00BF7FFC" w:rsidP="00293692">
      <w:pPr>
        <w:spacing w:before="240" w:line="276" w:lineRule="auto"/>
      </w:pPr>
      <w:r>
        <w:t>Pour l’</w:t>
      </w:r>
      <w:r>
        <w:rPr>
          <w:b/>
        </w:rPr>
        <w:t>enseignant associé</w:t>
      </w:r>
      <w:r>
        <w:t>, bien que le nombre de périodes observées puisse diminuer progressivement au fil du stage, l’observation en classe est maintenue jusqu'à la fin de la formation initiale. Ainsi, au cours des premières semaines de prise en charge, l'enseignant associé observera au moins trois périodes complètes par semaine. Par la suite, il pourra</w:t>
      </w:r>
      <w:r>
        <w:rPr>
          <w:rFonts w:ascii="Times" w:hAnsi="Times"/>
        </w:rPr>
        <w:t xml:space="preserve"> </w:t>
      </w:r>
      <w:r>
        <w:t xml:space="preserve">progressivement en venir à l'observation d'une ou deux périodes complètes par semaine. Quant au </w:t>
      </w:r>
      <w:r w:rsidR="00406D86">
        <w:rPr>
          <w:b/>
        </w:rPr>
        <w:t>superviseur</w:t>
      </w:r>
      <w:r>
        <w:t>, il observera, au cours du stage, au moins</w:t>
      </w:r>
      <w:r w:rsidR="00DA23F6">
        <w:t xml:space="preserve"> trois ou</w:t>
      </w:r>
      <w:r>
        <w:t xml:space="preserve"> quatre périodes complètes, soit avant chacune des rencontres de rétroaction en triade prévues au calendrier du déroulement et décrites ci-dessous.</w:t>
      </w:r>
    </w:p>
    <w:p w14:paraId="06BA7D73" w14:textId="77777777" w:rsidR="00BF7FFC" w:rsidRDefault="00BF7FFC" w:rsidP="00293692">
      <w:pPr>
        <w:spacing w:line="276" w:lineRule="auto"/>
      </w:pPr>
    </w:p>
    <w:p w14:paraId="1FBE0BF1" w14:textId="571C9E68" w:rsidR="00BF7FFC" w:rsidRDefault="00BF7FFC" w:rsidP="00293692">
      <w:pPr>
        <w:pStyle w:val="Titre2"/>
        <w:spacing w:line="276" w:lineRule="auto"/>
      </w:pPr>
      <w:bookmarkStart w:id="42" w:name="_Toc89241064"/>
      <w:bookmarkStart w:id="43" w:name="_Toc216095523"/>
      <w:r>
        <w:t>Rencontres de régulation en triade</w:t>
      </w:r>
      <w:bookmarkEnd w:id="42"/>
      <w:bookmarkEnd w:id="43"/>
    </w:p>
    <w:p w14:paraId="58DCF0D8" w14:textId="03958633" w:rsidR="00BF7FFC" w:rsidRDefault="00BF7FFC" w:rsidP="00293692">
      <w:pPr>
        <w:pStyle w:val="Corpsdetexte"/>
        <w:spacing w:line="276" w:lineRule="auto"/>
      </w:pPr>
      <w:r>
        <w:t xml:space="preserve">Le calendrier du déroulement prévoit, à </w:t>
      </w:r>
      <w:r w:rsidR="00DA23F6">
        <w:t xml:space="preserve">trois ou </w:t>
      </w:r>
      <w:r>
        <w:t>quatre reprises durant les 13 semaines de la phase de prise en charge, une rencontre de régulation en triade. Les rencontres sont ainsi réparties :</w:t>
      </w:r>
    </w:p>
    <w:p w14:paraId="2F107592" w14:textId="77777777" w:rsidR="00BF7FFC" w:rsidRDefault="00BF7FFC" w:rsidP="00BF7FFC">
      <w:pPr>
        <w:pStyle w:val="Corpsdetexte"/>
      </w:pPr>
    </w:p>
    <w:tbl>
      <w:tblPr>
        <w:tblW w:w="0" w:type="auto"/>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5040"/>
      </w:tblGrid>
      <w:tr w:rsidR="00BF7FFC" w14:paraId="07DD7109" w14:textId="77777777" w:rsidTr="00293692">
        <w:tc>
          <w:tcPr>
            <w:tcW w:w="2520" w:type="dxa"/>
          </w:tcPr>
          <w:p w14:paraId="257B397B" w14:textId="77777777" w:rsidR="00BF7FFC" w:rsidRDefault="00BF7FFC" w:rsidP="00293692">
            <w:pPr>
              <w:ind w:right="72"/>
            </w:pPr>
            <w:r>
              <w:t>1</w:t>
            </w:r>
            <w:r>
              <w:rPr>
                <w:vertAlign w:val="superscript"/>
              </w:rPr>
              <w:t>re</w:t>
            </w:r>
            <w:r>
              <w:t xml:space="preserve"> rencontre de régulation en triade</w:t>
            </w:r>
          </w:p>
        </w:tc>
        <w:tc>
          <w:tcPr>
            <w:tcW w:w="5040" w:type="dxa"/>
          </w:tcPr>
          <w:p w14:paraId="0358FC8D" w14:textId="77777777" w:rsidR="00BF7FFC" w:rsidRDefault="00BF7FFC" w:rsidP="00293692">
            <w:pPr>
              <w:ind w:right="538"/>
            </w:pPr>
            <w:r>
              <w:t xml:space="preserve">Au cours des </w:t>
            </w:r>
            <w:r>
              <w:rPr>
                <w:b/>
              </w:rPr>
              <w:t>1</w:t>
            </w:r>
            <w:r>
              <w:rPr>
                <w:b/>
                <w:vertAlign w:val="superscript"/>
              </w:rPr>
              <w:t>re</w:t>
            </w:r>
            <w:r>
              <w:rPr>
                <w:b/>
              </w:rPr>
              <w:t xml:space="preserve"> et 2</w:t>
            </w:r>
            <w:r>
              <w:rPr>
                <w:b/>
                <w:vertAlign w:val="superscript"/>
              </w:rPr>
              <w:t>e</w:t>
            </w:r>
            <w:r>
              <w:rPr>
                <w:b/>
              </w:rPr>
              <w:t xml:space="preserve"> semaines</w:t>
            </w:r>
            <w:r>
              <w:t xml:space="preserve"> de prise en charge</w:t>
            </w:r>
          </w:p>
        </w:tc>
      </w:tr>
      <w:tr w:rsidR="00BF7FFC" w14:paraId="5791434C" w14:textId="77777777" w:rsidTr="00293692">
        <w:tc>
          <w:tcPr>
            <w:tcW w:w="2520" w:type="dxa"/>
          </w:tcPr>
          <w:p w14:paraId="55462881" w14:textId="77777777" w:rsidR="00BF7FFC" w:rsidRDefault="00BF7FFC" w:rsidP="00293692">
            <w:pPr>
              <w:ind w:right="-70"/>
            </w:pPr>
            <w:r>
              <w:t>2</w:t>
            </w:r>
            <w:r>
              <w:rPr>
                <w:vertAlign w:val="superscript"/>
              </w:rPr>
              <w:t>e</w:t>
            </w:r>
            <w:r>
              <w:t xml:space="preserve"> rencontre de régulation en triade</w:t>
            </w:r>
          </w:p>
        </w:tc>
        <w:tc>
          <w:tcPr>
            <w:tcW w:w="5040" w:type="dxa"/>
          </w:tcPr>
          <w:p w14:paraId="7F8CCC94" w14:textId="77777777" w:rsidR="00BF7FFC" w:rsidRDefault="00BF7FFC" w:rsidP="00293692">
            <w:pPr>
              <w:ind w:right="538"/>
            </w:pPr>
            <w:r>
              <w:t xml:space="preserve">Au cours des </w:t>
            </w:r>
            <w:r>
              <w:rPr>
                <w:b/>
              </w:rPr>
              <w:t>4</w:t>
            </w:r>
            <w:r>
              <w:rPr>
                <w:b/>
                <w:vertAlign w:val="superscript"/>
              </w:rPr>
              <w:t>e</w:t>
            </w:r>
            <w:r>
              <w:rPr>
                <w:b/>
              </w:rPr>
              <w:t>, 5</w:t>
            </w:r>
            <w:r>
              <w:rPr>
                <w:b/>
                <w:vertAlign w:val="superscript"/>
              </w:rPr>
              <w:t>e</w:t>
            </w:r>
            <w:r>
              <w:rPr>
                <w:b/>
              </w:rPr>
              <w:t xml:space="preserve"> et 6</w:t>
            </w:r>
            <w:r>
              <w:rPr>
                <w:b/>
                <w:vertAlign w:val="superscript"/>
              </w:rPr>
              <w:t>e</w:t>
            </w:r>
            <w:r>
              <w:rPr>
                <w:b/>
              </w:rPr>
              <w:t xml:space="preserve"> semaines</w:t>
            </w:r>
            <w:r>
              <w:t xml:space="preserve"> de prise en charge</w:t>
            </w:r>
          </w:p>
        </w:tc>
      </w:tr>
      <w:tr w:rsidR="00BF7FFC" w14:paraId="5C3A5F54" w14:textId="77777777" w:rsidTr="00293692">
        <w:tc>
          <w:tcPr>
            <w:tcW w:w="2520" w:type="dxa"/>
          </w:tcPr>
          <w:p w14:paraId="7ACFAC6C" w14:textId="77777777" w:rsidR="00BF7FFC" w:rsidRDefault="00BF7FFC" w:rsidP="00293692">
            <w:pPr>
              <w:ind w:right="-70"/>
            </w:pPr>
            <w:r>
              <w:t>3</w:t>
            </w:r>
            <w:r>
              <w:rPr>
                <w:vertAlign w:val="superscript"/>
              </w:rPr>
              <w:t>e</w:t>
            </w:r>
            <w:r>
              <w:t xml:space="preserve"> rencontre de régulation en triade</w:t>
            </w:r>
          </w:p>
        </w:tc>
        <w:tc>
          <w:tcPr>
            <w:tcW w:w="5040" w:type="dxa"/>
          </w:tcPr>
          <w:p w14:paraId="0C16A812" w14:textId="77777777" w:rsidR="00BF7FFC" w:rsidRDefault="00BF7FFC" w:rsidP="00293692">
            <w:pPr>
              <w:ind w:right="538"/>
            </w:pPr>
            <w:r>
              <w:t xml:space="preserve">Au cours des </w:t>
            </w:r>
            <w:r>
              <w:rPr>
                <w:b/>
              </w:rPr>
              <w:t>8</w:t>
            </w:r>
            <w:r>
              <w:rPr>
                <w:b/>
                <w:vertAlign w:val="superscript"/>
              </w:rPr>
              <w:t>e</w:t>
            </w:r>
            <w:r>
              <w:rPr>
                <w:b/>
              </w:rPr>
              <w:t xml:space="preserve"> et 9</w:t>
            </w:r>
            <w:r>
              <w:rPr>
                <w:b/>
                <w:vertAlign w:val="superscript"/>
              </w:rPr>
              <w:t>e</w:t>
            </w:r>
            <w:r>
              <w:t xml:space="preserve"> </w:t>
            </w:r>
            <w:r>
              <w:rPr>
                <w:b/>
              </w:rPr>
              <w:t>semaines</w:t>
            </w:r>
            <w:r>
              <w:t xml:space="preserve"> de prise en charge</w:t>
            </w:r>
          </w:p>
        </w:tc>
      </w:tr>
      <w:tr w:rsidR="00BF7FFC" w14:paraId="7DA6D7A3" w14:textId="77777777" w:rsidTr="00293692">
        <w:tc>
          <w:tcPr>
            <w:tcW w:w="2520" w:type="dxa"/>
          </w:tcPr>
          <w:p w14:paraId="1E00CF72" w14:textId="44207538" w:rsidR="00BF7FFC" w:rsidRDefault="00BF7FFC" w:rsidP="00293692">
            <w:pPr>
              <w:ind w:right="-70"/>
            </w:pPr>
            <w:r>
              <w:t>4</w:t>
            </w:r>
            <w:r>
              <w:rPr>
                <w:vertAlign w:val="superscript"/>
              </w:rPr>
              <w:t>e</w:t>
            </w:r>
            <w:r>
              <w:t xml:space="preserve"> rencontre de</w:t>
            </w:r>
            <w:r w:rsidR="00293692">
              <w:t xml:space="preserve"> </w:t>
            </w:r>
            <w:r>
              <w:t>régulation en triade</w:t>
            </w:r>
          </w:p>
        </w:tc>
        <w:tc>
          <w:tcPr>
            <w:tcW w:w="5040" w:type="dxa"/>
          </w:tcPr>
          <w:p w14:paraId="202319F0" w14:textId="77777777" w:rsidR="00BF7FFC" w:rsidRDefault="00BF7FFC" w:rsidP="00293692">
            <w:pPr>
              <w:ind w:right="538"/>
            </w:pPr>
            <w:r>
              <w:t xml:space="preserve">Au cours des </w:t>
            </w:r>
            <w:r>
              <w:rPr>
                <w:b/>
              </w:rPr>
              <w:t>11</w:t>
            </w:r>
            <w:r>
              <w:rPr>
                <w:b/>
                <w:vertAlign w:val="superscript"/>
              </w:rPr>
              <w:t>e</w:t>
            </w:r>
            <w:r>
              <w:rPr>
                <w:b/>
              </w:rPr>
              <w:t>, 12</w:t>
            </w:r>
            <w:r>
              <w:rPr>
                <w:b/>
                <w:vertAlign w:val="superscript"/>
              </w:rPr>
              <w:t>e</w:t>
            </w:r>
            <w:r>
              <w:rPr>
                <w:b/>
              </w:rPr>
              <w:t xml:space="preserve"> et 13</w:t>
            </w:r>
            <w:r>
              <w:rPr>
                <w:b/>
                <w:vertAlign w:val="superscript"/>
              </w:rPr>
              <w:t>e</w:t>
            </w:r>
            <w:r>
              <w:rPr>
                <w:b/>
              </w:rPr>
              <w:t xml:space="preserve"> semaines</w:t>
            </w:r>
            <w:r>
              <w:t xml:space="preserve"> de prise en charge</w:t>
            </w:r>
          </w:p>
        </w:tc>
      </w:tr>
    </w:tbl>
    <w:p w14:paraId="04AB850D" w14:textId="77777777" w:rsidR="00BF7FFC" w:rsidRDefault="00BF7FFC" w:rsidP="00BF7FFC">
      <w:pPr>
        <w:ind w:right="538"/>
      </w:pPr>
    </w:p>
    <w:p w14:paraId="40A40EA7" w14:textId="77777777" w:rsidR="00293692" w:rsidRDefault="00293692">
      <w:pPr>
        <w:spacing w:before="0" w:after="0"/>
        <w:jc w:val="left"/>
      </w:pPr>
      <w:r>
        <w:br w:type="page"/>
      </w:r>
    </w:p>
    <w:p w14:paraId="431BE883" w14:textId="54B50C41" w:rsidR="00BF7FFC" w:rsidRDefault="00BF7FFC" w:rsidP="00293692">
      <w:pPr>
        <w:spacing w:line="276" w:lineRule="auto"/>
        <w:ind w:right="538"/>
      </w:pPr>
      <w:r>
        <w:lastRenderedPageBreak/>
        <w:t>Ces rencontres de régulation, au cours desquelles les réflexions d’autorégulation sont également évoquées et traitées, abordent les trois aspects suivants :</w:t>
      </w:r>
    </w:p>
    <w:p w14:paraId="1B747FDB" w14:textId="1A49FD64" w:rsidR="00BF7FFC" w:rsidRDefault="00BF7FFC" w:rsidP="00293692">
      <w:pPr>
        <w:pStyle w:val="Paragraphedeliste"/>
        <w:numPr>
          <w:ilvl w:val="0"/>
          <w:numId w:val="33"/>
        </w:numPr>
        <w:spacing w:before="240" w:line="276" w:lineRule="auto"/>
      </w:pPr>
      <w:r>
        <w:t xml:space="preserve">une présentation commentée par le stagiaire de </w:t>
      </w:r>
      <w:r w:rsidRPr="00406D86">
        <w:rPr>
          <w:b/>
        </w:rPr>
        <w:t>l’état de son développement professionnel</w:t>
      </w:r>
      <w:r>
        <w:t>, c’est-à-dire les progrès qu’il fait ou les obstacles qu’il rencontre depuis la dernière rencontre de régulation par rapport aux différentes catégories de compétences de développement professionnel ou par rapport à chacune des 1</w:t>
      </w:r>
      <w:r w:rsidR="007074D2">
        <w:t>3</w:t>
      </w:r>
      <w:r>
        <w:t xml:space="preserve"> compétences;</w:t>
      </w:r>
    </w:p>
    <w:p w14:paraId="1128098F" w14:textId="50B29E59" w:rsidR="00BF7FFC" w:rsidRDefault="00BF7FFC" w:rsidP="00293692">
      <w:pPr>
        <w:pStyle w:val="Paragraphedeliste"/>
        <w:numPr>
          <w:ilvl w:val="0"/>
          <w:numId w:val="33"/>
        </w:numPr>
        <w:spacing w:line="276" w:lineRule="auto"/>
      </w:pPr>
      <w:r>
        <w:t>une rétroaction de la part des personnes accompagnatrices, selon les témoignages, perceptions ou suggestions qu’ils sont en mesure d’apporter;</w:t>
      </w:r>
    </w:p>
    <w:p w14:paraId="48037DF4" w14:textId="3BE8070C" w:rsidR="00BF7FFC" w:rsidRDefault="00BF7FFC" w:rsidP="00293692">
      <w:pPr>
        <w:pStyle w:val="Paragraphedeliste"/>
        <w:numPr>
          <w:ilvl w:val="0"/>
          <w:numId w:val="33"/>
        </w:numPr>
        <w:spacing w:line="276" w:lineRule="auto"/>
      </w:pPr>
      <w:r>
        <w:t xml:space="preserve">un entretien de rétroaction relatif aux </w:t>
      </w:r>
      <w:r w:rsidRPr="00406D86">
        <w:rPr>
          <w:b/>
        </w:rPr>
        <w:t>interventions en classe</w:t>
      </w:r>
      <w:r>
        <w:t>, au regard des situations d’apprentissage mises en œuvre, comme de l’impact des interventions pédagogiques sur l’apprentissage et le comportement de l’élève;</w:t>
      </w:r>
    </w:p>
    <w:p w14:paraId="31CF5320" w14:textId="77777777" w:rsidR="00BF7FFC" w:rsidRDefault="00BF7FFC" w:rsidP="00293692">
      <w:pPr>
        <w:pStyle w:val="Paragraphedeliste"/>
        <w:numPr>
          <w:ilvl w:val="0"/>
          <w:numId w:val="33"/>
        </w:numPr>
        <w:spacing w:line="276" w:lineRule="auto"/>
      </w:pPr>
      <w:r>
        <w:t xml:space="preserve">un échange relatif aux </w:t>
      </w:r>
      <w:r w:rsidRPr="00406D86">
        <w:rPr>
          <w:b/>
        </w:rPr>
        <w:t xml:space="preserve">cibles de développement </w:t>
      </w:r>
      <w:r>
        <w:t>que le stagiaire s’est données et aux moyens et stratégies qu’il met en œuvre pour les atteindre.</w:t>
      </w:r>
    </w:p>
    <w:p w14:paraId="79B4C365" w14:textId="77777777" w:rsidR="00BF7FFC" w:rsidRDefault="00BF7FFC" w:rsidP="00BF7FFC">
      <w:pPr>
        <w:ind w:right="1276"/>
      </w:pPr>
    </w:p>
    <w:p w14:paraId="26B8F28D" w14:textId="5DCA16D2" w:rsidR="00BF7FFC" w:rsidRDefault="00BF7FFC" w:rsidP="00406D86">
      <w:pPr>
        <w:pStyle w:val="Titre2"/>
      </w:pPr>
      <w:bookmarkStart w:id="44" w:name="_Toc89241065"/>
      <w:bookmarkStart w:id="45" w:name="_Toc216095524"/>
      <w:r>
        <w:t>Rencontres-séminaires</w:t>
      </w:r>
      <w:bookmarkEnd w:id="44"/>
      <w:bookmarkEnd w:id="45"/>
    </w:p>
    <w:p w14:paraId="01782944" w14:textId="09BA6145" w:rsidR="00BF7FFC" w:rsidRDefault="00BF7FFC" w:rsidP="00293692">
      <w:pPr>
        <w:spacing w:before="240" w:line="276" w:lineRule="auto"/>
      </w:pPr>
      <w:r>
        <w:t xml:space="preserve">Au cours des </w:t>
      </w:r>
      <w:r>
        <w:rPr>
          <w:b/>
        </w:rPr>
        <w:t>3</w:t>
      </w:r>
      <w:r>
        <w:rPr>
          <w:b/>
          <w:vertAlign w:val="superscript"/>
        </w:rPr>
        <w:t>e</w:t>
      </w:r>
      <w:r>
        <w:rPr>
          <w:b/>
        </w:rPr>
        <w:t>, 7</w:t>
      </w:r>
      <w:r>
        <w:rPr>
          <w:b/>
          <w:vertAlign w:val="superscript"/>
        </w:rPr>
        <w:t>e</w:t>
      </w:r>
      <w:r>
        <w:rPr>
          <w:b/>
        </w:rPr>
        <w:t xml:space="preserve"> et 10</w:t>
      </w:r>
      <w:r>
        <w:rPr>
          <w:b/>
          <w:vertAlign w:val="superscript"/>
        </w:rPr>
        <w:t>e</w:t>
      </w:r>
      <w:r>
        <w:rPr>
          <w:b/>
        </w:rPr>
        <w:t xml:space="preserve"> semaines</w:t>
      </w:r>
      <w:r>
        <w:t xml:space="preserve"> de stage, se tiendront trois rencontres du groupe-séminaire animées par le conseiller de stage et avec la participation d'enseignants associés. Une rencontre-séminaire se veut une occasion d'expression par le stagiaire de son vécu, d'échange de points de vue, de discussion</w:t>
      </w:r>
      <w:r w:rsidR="000A0EE0">
        <w:t>s</w:t>
      </w:r>
      <w:r>
        <w:t xml:space="preserve"> entre stagiaires et avec des enseignants en exercice. En somme, il s’agit d’une opportunité pour le stagiaire de développer ses compétences par le truchement d’interactions en groupe.</w:t>
      </w:r>
    </w:p>
    <w:p w14:paraId="4ABD53B2" w14:textId="74356AF1" w:rsidR="00BF7FFC" w:rsidRDefault="00BF7FFC" w:rsidP="00293692">
      <w:pPr>
        <w:spacing w:before="240" w:line="276" w:lineRule="auto"/>
      </w:pPr>
      <w:r>
        <w:t>Le stage de qualification à l’enseignement au secondaire qui constitue une étape transitoire entre la formation initiale à l'enseignement et l'insertion professionnelle, appelle une formule de séminaire qui s'apparente moins à une activité de nature académique qu'au type de rencontre que pourrait tenir un petit groupe d'enseignants désireux de perfectionner leur pratique professionnelle. Par conséquent, le séminaire devrait stimuler le stagiaire, à «</w:t>
      </w:r>
      <w:r w:rsidR="00406D86">
        <w:t> </w:t>
      </w:r>
      <w:r>
        <w:t>apprendre de son expérience</w:t>
      </w:r>
      <w:r w:rsidR="000A0EE0">
        <w:t> </w:t>
      </w:r>
      <w:r>
        <w:t>», et ce, avec l’aide des autres stagiaires</w:t>
      </w:r>
      <w:r w:rsidR="00406D86">
        <w:t>, des enseignants associés et du superviseur</w:t>
      </w:r>
      <w:r>
        <w:t>.</w:t>
      </w:r>
    </w:p>
    <w:p w14:paraId="3B15DF77" w14:textId="502F5FFC" w:rsidR="00BF7FFC" w:rsidRDefault="00BF7FFC" w:rsidP="00293692">
      <w:pPr>
        <w:spacing w:line="276" w:lineRule="auto"/>
      </w:pPr>
      <w:r>
        <w:t xml:space="preserve">Comme préalable à chacune des rencontres, le groupe-séminaire décide de l’objet du prochain séminaire, de manière à s’y préparer individuellement et convenablement. Deux formules de séminaire sont envisageables. La première consiste en des séminaires thématiques prédéterminés, tandis que la deuxième </w:t>
      </w:r>
      <w:r>
        <w:lastRenderedPageBreak/>
        <w:t>formule prend une forme qui s'apparente à une démarche de codéveloppement professionnel.</w:t>
      </w:r>
    </w:p>
    <w:p w14:paraId="512A990B" w14:textId="77777777" w:rsidR="00BF7FFC" w:rsidRDefault="00BF7FFC" w:rsidP="00BF7FFC"/>
    <w:p w14:paraId="6A3E1967" w14:textId="4547A7F9" w:rsidR="00BF7FFC" w:rsidRDefault="00BF7FFC" w:rsidP="0032279C">
      <w:pPr>
        <w:ind w:firstLine="708"/>
        <w:rPr>
          <w:b/>
        </w:rPr>
      </w:pPr>
      <w:r>
        <w:rPr>
          <w:b/>
        </w:rPr>
        <w:t>Formule A - Séminaires thématiques</w:t>
      </w:r>
    </w:p>
    <w:p w14:paraId="355A9DE8" w14:textId="7C062A36" w:rsidR="00BF7FFC" w:rsidRDefault="00BF7FFC" w:rsidP="00293692">
      <w:pPr>
        <w:spacing w:before="240" w:line="276" w:lineRule="auto"/>
      </w:pPr>
      <w:r>
        <w:t>Bien avant la tenue de chaque séminaire, le groupe-séminaire s’entend sur un thème qui fera l’objet des débats. Par exemple, les membres du groupe peuvent s’entendre sur un thème devant faire l’objet des débats du premier séminaire long</w:t>
      </w:r>
      <w:r>
        <w:softHyphen/>
        <w:t>temps avant sa tenue, et à la fin de celui-ci, décider du thème du deuxième sémi</w:t>
      </w:r>
      <w:r>
        <w:softHyphen/>
        <w:t xml:space="preserve">naire et ainsi de suite, de sorte que chacun des membres se prépare longtemps à l’avance à chaque séminaire.  </w:t>
      </w:r>
    </w:p>
    <w:p w14:paraId="706892D0" w14:textId="7B661EE9" w:rsidR="00BF7FFC" w:rsidRDefault="00BF7FFC" w:rsidP="00293692">
      <w:pPr>
        <w:spacing w:line="276" w:lineRule="auto"/>
      </w:pPr>
      <w:r>
        <w:t>Au besoin, une partie de la rencontre peut être consacrée à des échanges libres entre les participants au sujet de leur vécu de stage.</w:t>
      </w:r>
    </w:p>
    <w:p w14:paraId="76D524FA" w14:textId="77777777" w:rsidR="00BF7FFC" w:rsidRDefault="00BF7FFC" w:rsidP="00BF7FFC">
      <w:pPr>
        <w:rPr>
          <w:rFonts w:ascii="Times" w:hAnsi="Times"/>
        </w:rPr>
      </w:pPr>
    </w:p>
    <w:p w14:paraId="69F88EEB" w14:textId="79DFE31E" w:rsidR="00BF7FFC" w:rsidRDefault="0032279C" w:rsidP="00BF7FFC">
      <w:pPr>
        <w:tabs>
          <w:tab w:val="left" w:pos="709"/>
        </w:tabs>
        <w:ind w:left="2127" w:hanging="2127"/>
        <w:rPr>
          <w:b/>
        </w:rPr>
      </w:pPr>
      <w:r>
        <w:rPr>
          <w:b/>
        </w:rPr>
        <w:tab/>
      </w:r>
      <w:r w:rsidR="00BF7FFC">
        <w:rPr>
          <w:b/>
        </w:rPr>
        <w:t>Formule B -</w:t>
      </w:r>
      <w:r w:rsidR="00BF7FFC">
        <w:rPr>
          <w:b/>
        </w:rPr>
        <w:tab/>
        <w:t>Rencontres d'initiation à une démarche de codéveloppement professionnel</w:t>
      </w:r>
    </w:p>
    <w:p w14:paraId="466784C5" w14:textId="45EB9F27" w:rsidR="00BF7FFC" w:rsidRDefault="00BF7FFC" w:rsidP="00293692">
      <w:pPr>
        <w:spacing w:line="276" w:lineRule="auto"/>
      </w:pPr>
      <w:r>
        <w:t>Un stagiaire qui aimerait consulter son groupe-séminaire pour un sujet qu’il a iden</w:t>
      </w:r>
      <w:r>
        <w:softHyphen/>
        <w:t>tifié au cours de sa pratique (il peut s’agir d'un problème rencontré</w:t>
      </w:r>
      <w:r>
        <w:rPr>
          <w:b/>
        </w:rPr>
        <w:t xml:space="preserve">, </w:t>
      </w:r>
      <w:r>
        <w:t>d’un projet élaboré ou d'un objet de préoccupation</w:t>
      </w:r>
      <w:r>
        <w:rPr>
          <w:b/>
        </w:rPr>
        <w:t xml:space="preserve"> </w:t>
      </w:r>
      <w:r>
        <w:t>qui l’habite) lui en fait part au début d’une rencontre, en spécifiant quand (au cours de la rencontre du jour ou lors d’une pro</w:t>
      </w:r>
      <w:r>
        <w:softHyphen/>
        <w:t>chaine rencontre) il aimerait que son sujet soit abordé.</w:t>
      </w:r>
    </w:p>
    <w:p w14:paraId="73EB07BA" w14:textId="6CFBB199" w:rsidR="00BF7FFC" w:rsidRDefault="00BF7FFC" w:rsidP="00293692">
      <w:pPr>
        <w:spacing w:before="240" w:line="276" w:lineRule="auto"/>
      </w:pPr>
      <w:r>
        <w:t>Dans le cadre de cette formule, la première partie d'un séminaire est consacrée à une séance de consultation. Un des stagiaires, celui dont le sujet a été retenu, se retrouve dans le rôle de «</w:t>
      </w:r>
      <w:r w:rsidR="00E324FD">
        <w:t> </w:t>
      </w:r>
      <w:r>
        <w:t>client</w:t>
      </w:r>
      <w:r w:rsidR="00E324FD">
        <w:t> </w:t>
      </w:r>
      <w:r>
        <w:t>». Il présente le problème, le projet ou le sujet sur lequel portera la consultation. Les autres stagiaires ainsi que les enseignants associés présents exercent le rôle de «</w:t>
      </w:r>
      <w:r w:rsidR="00E324FD">
        <w:t> </w:t>
      </w:r>
      <w:r>
        <w:t>consultants</w:t>
      </w:r>
      <w:r w:rsidR="00E324FD">
        <w:t> </w:t>
      </w:r>
      <w:r>
        <w:t xml:space="preserve">» et le </w:t>
      </w:r>
      <w:r w:rsidR="001F2069">
        <w:t>superviseur</w:t>
      </w:r>
      <w:r>
        <w:t xml:space="preserve"> de stage celui de « consultant et d’animateur ».</w:t>
      </w:r>
    </w:p>
    <w:p w14:paraId="47616740" w14:textId="559F8CAF" w:rsidR="00BF7FFC" w:rsidRDefault="00BF7FFC" w:rsidP="00293692">
      <w:pPr>
        <w:spacing w:before="240" w:line="276" w:lineRule="auto"/>
      </w:pPr>
      <w:r>
        <w:t>Il est possible (soit par choix personnel, soit pour insuffisance du temps disponible) que des stagiaires n'expérimentent pas le rôle de client et n’exercent que celui de consultant</w:t>
      </w:r>
      <w:r w:rsidR="00E324FD">
        <w:t> </w:t>
      </w:r>
      <w:r>
        <w:t>; une telle situation n'empêche aucunement l'efficacité de la démarche.</w:t>
      </w:r>
    </w:p>
    <w:p w14:paraId="14BE8D50" w14:textId="0068A887" w:rsidR="00BF7FFC" w:rsidRDefault="00BF7FFC" w:rsidP="00293692">
      <w:pPr>
        <w:spacing w:before="240" w:line="276" w:lineRule="auto"/>
      </w:pPr>
      <w:r>
        <w:rPr>
          <w:i/>
        </w:rPr>
        <w:t>Les attitudes de base ne doivent pas être orientées seulement par l'idée de « venir chercher quelque chose »</w:t>
      </w:r>
      <w:r w:rsidR="00A50FD3">
        <w:rPr>
          <w:i/>
        </w:rPr>
        <w:t>,</w:t>
      </w:r>
      <w:r>
        <w:rPr>
          <w:i/>
        </w:rPr>
        <w:t xml:space="preserve"> mais également par l'objectif d'« apporter le plus et le mieux possible aux autres ». Les apprentissages se font autant dans le rôle de consultant que dans celui de client. Comme la démarche est volontaire, c'est à chacun de juger de son degré d'engagement. Chacun détermine ce sur quoi il veut travailler avec les autres et jusqu'où il veut aller. Chacun décide de la façon de profiter des richesses du groupe et de la marge de liberté qui lui est offerte par la </w:t>
      </w:r>
      <w:r>
        <w:rPr>
          <w:i/>
        </w:rPr>
        <w:lastRenderedPageBreak/>
        <w:t>situation. C'est la synergie progressive du groupe qui permettra à chacun d'accé</w:t>
      </w:r>
      <w:r>
        <w:rPr>
          <w:i/>
        </w:rPr>
        <w:softHyphen/>
        <w:t>der à de nouvelles régions de sa pratique.</w:t>
      </w:r>
    </w:p>
    <w:p w14:paraId="4C27F42D" w14:textId="29D6EFCB" w:rsidR="00BF7FFC" w:rsidRDefault="00BF7FFC" w:rsidP="00293692">
      <w:pPr>
        <w:spacing w:before="240" w:line="276" w:lineRule="auto"/>
      </w:pPr>
      <w:r>
        <w:t xml:space="preserve">(Payette, A. et Champagne, C. (1997). </w:t>
      </w:r>
      <w:r>
        <w:rPr>
          <w:i/>
        </w:rPr>
        <w:t>Le groupe de codéveloppement profes</w:t>
      </w:r>
      <w:r>
        <w:rPr>
          <w:i/>
        </w:rPr>
        <w:softHyphen/>
        <w:t>sionnel.</w:t>
      </w:r>
      <w:r>
        <w:t xml:space="preserve"> Sainte-Foy (Québec): Presses de l'Université du Québec, p. 83).</w:t>
      </w:r>
    </w:p>
    <w:p w14:paraId="33BA2747" w14:textId="4A15F552" w:rsidR="00BF7FFC" w:rsidRDefault="00BF7FFC" w:rsidP="00293692">
      <w:pPr>
        <w:spacing w:before="240" w:line="276" w:lineRule="auto"/>
      </w:pPr>
      <w:r>
        <w:t>La séance de consultation devrait idéalement être suivie d’une courte période consacrée aux échanges libres sur le vécu du stage. Le suivi des consultations antérieures pourrait aussi faire partie de ces échanges.</w:t>
      </w:r>
    </w:p>
    <w:p w14:paraId="69AA42FF" w14:textId="77777777" w:rsidR="000E698C" w:rsidRDefault="000E698C" w:rsidP="000E698C"/>
    <w:p w14:paraId="027B2C05" w14:textId="7C607EE9" w:rsidR="00433992" w:rsidRPr="00E42612" w:rsidRDefault="00433992" w:rsidP="0077369E">
      <w:pPr>
        <w:pStyle w:val="Titre1"/>
      </w:pPr>
      <w:bookmarkStart w:id="46" w:name="_Toc43364525"/>
      <w:bookmarkStart w:id="47" w:name="_Toc89241067"/>
      <w:bookmarkStart w:id="48" w:name="_Toc216095525"/>
      <w:r>
        <w:t>Évaluation des compétences professionnelles</w:t>
      </w:r>
      <w:bookmarkEnd w:id="46"/>
      <w:bookmarkEnd w:id="47"/>
      <w:bookmarkEnd w:id="48"/>
    </w:p>
    <w:p w14:paraId="381CCD98" w14:textId="0ED93A7D" w:rsidR="00293692" w:rsidRPr="00AC10E5" w:rsidRDefault="00433992" w:rsidP="001F2069">
      <w:pPr>
        <w:spacing w:before="240" w:line="276" w:lineRule="auto"/>
      </w:pPr>
      <w:bookmarkStart w:id="49" w:name="_Toc89241068"/>
      <w:bookmarkStart w:id="50" w:name="_Toc65141222"/>
      <w:bookmarkStart w:id="51" w:name="_Toc65141302"/>
      <w:bookmarkStart w:id="52" w:name="_Toc65141473"/>
      <w:bookmarkStart w:id="53" w:name="_Toc65141976"/>
      <w:bookmarkStart w:id="54" w:name="_Toc65142257"/>
      <w:r w:rsidRPr="00AC10E5">
        <w:t>Les</w:t>
      </w:r>
      <w:r w:rsidR="0014179B">
        <w:t xml:space="preserve"> </w:t>
      </w:r>
      <w:r>
        <w:t>1</w:t>
      </w:r>
      <w:r w:rsidR="007074D2">
        <w:t>3</w:t>
      </w:r>
      <w:r>
        <w:t xml:space="preserve"> compétences professionnelles seront évaluées </w:t>
      </w:r>
      <w:r w:rsidR="00E324FD">
        <w:t>au</w:t>
      </w:r>
      <w:r>
        <w:t xml:space="preserve"> cours d</w:t>
      </w:r>
      <w:r w:rsidR="00BF7FFC">
        <w:t>u</w:t>
      </w:r>
      <w:r>
        <w:t xml:space="preserve"> stage </w:t>
      </w:r>
      <w:r w:rsidR="00BF7FFC">
        <w:t>4</w:t>
      </w:r>
      <w:bookmarkEnd w:id="49"/>
      <w:bookmarkEnd w:id="50"/>
      <w:bookmarkEnd w:id="51"/>
      <w:bookmarkEnd w:id="52"/>
      <w:bookmarkEnd w:id="53"/>
      <w:bookmarkEnd w:id="54"/>
      <w:r w:rsidR="00293692">
        <w:t>.</w:t>
      </w:r>
    </w:p>
    <w:p w14:paraId="253B568B" w14:textId="77777777" w:rsidR="00433992" w:rsidRPr="00B54021" w:rsidRDefault="00433992" w:rsidP="0077369E">
      <w:pPr>
        <w:pStyle w:val="Titre2"/>
      </w:pPr>
      <w:bookmarkStart w:id="55" w:name="_Toc43364526"/>
      <w:bookmarkStart w:id="56" w:name="_Toc65141223"/>
      <w:bookmarkStart w:id="57" w:name="_Toc65141303"/>
      <w:bookmarkStart w:id="58" w:name="_Toc65141474"/>
      <w:bookmarkStart w:id="59" w:name="_Toc65141977"/>
      <w:bookmarkStart w:id="60" w:name="_Toc65142258"/>
      <w:bookmarkStart w:id="61" w:name="_Toc89241069"/>
      <w:bookmarkStart w:id="62" w:name="_Toc216095526"/>
      <w:r>
        <w:t>Évaluation en cours de stage</w:t>
      </w:r>
      <w:bookmarkEnd w:id="55"/>
      <w:bookmarkEnd w:id="56"/>
      <w:bookmarkEnd w:id="57"/>
      <w:bookmarkEnd w:id="58"/>
      <w:bookmarkEnd w:id="59"/>
      <w:bookmarkEnd w:id="60"/>
      <w:bookmarkEnd w:id="61"/>
      <w:bookmarkEnd w:id="62"/>
    </w:p>
    <w:p w14:paraId="7073CB24" w14:textId="34A03A17" w:rsidR="00433992" w:rsidRDefault="00433992" w:rsidP="00293692">
      <w:pPr>
        <w:spacing w:before="240" w:line="276" w:lineRule="auto"/>
        <w:rPr>
          <w:color w:val="000000" w:themeColor="text1"/>
        </w:rPr>
      </w:pPr>
      <w:r w:rsidRPr="007C0AFC">
        <w:t>L’évaluation formative (évaluation en cours de stage) constitue un élément important pour quiconque veut progresser dans son développement professionnel. Elle est privilégiée pour apprécier les capacités et les habiletés ainsi que les attitudes et les comportements servant de repères aux différentes compétences ciblées. Les appréciations communiquées à un</w:t>
      </w:r>
      <w:r w:rsidR="003F2A8C">
        <w:t>(e)</w:t>
      </w:r>
      <w:r w:rsidRPr="007C0AFC">
        <w:t xml:space="preserve"> étudiant</w:t>
      </w:r>
      <w:r w:rsidR="003F2A8C">
        <w:t>(e)</w:t>
      </w:r>
      <w:r w:rsidRPr="007C0AFC">
        <w:t xml:space="preserve"> stagiaire de même que les rétroactions qui lui sont fournies par les personnes expérimentées qui le</w:t>
      </w:r>
      <w:r>
        <w:t>.</w:t>
      </w:r>
      <w:r w:rsidRPr="007C0AFC">
        <w:t>la guident, le</w:t>
      </w:r>
      <w:r>
        <w:t>.</w:t>
      </w:r>
      <w:r w:rsidRPr="007C0AFC">
        <w:t xml:space="preserve">la conseillent et l’accompagnent en milieu scolaire caractérisent l’évaluation en cours de stage. </w:t>
      </w:r>
      <w:r w:rsidRPr="00B168A5">
        <w:rPr>
          <w:color w:val="000000" w:themeColor="text1"/>
        </w:rPr>
        <w:t>Ces appréciations et ces rétroactions fournissent un contenu qui permet à l’étudiant</w:t>
      </w:r>
      <w:r w:rsidR="003F2A8C">
        <w:rPr>
          <w:color w:val="000000" w:themeColor="text1"/>
        </w:rPr>
        <w:t>(e)</w:t>
      </w:r>
      <w:r w:rsidRPr="00B168A5">
        <w:rPr>
          <w:color w:val="000000" w:themeColor="text1"/>
        </w:rPr>
        <w:t xml:space="preserve"> stagiaire de cerner ses forces et ses faiblesses par rapport aux </w:t>
      </w:r>
      <w:r w:rsidR="00386A66">
        <w:rPr>
          <w:color w:val="000000" w:themeColor="text1"/>
        </w:rPr>
        <w:t>treize</w:t>
      </w:r>
      <w:r w:rsidRPr="00B168A5">
        <w:rPr>
          <w:color w:val="000000" w:themeColor="text1"/>
        </w:rPr>
        <w:t xml:space="preserve"> compétences qu’il faut acquérir pour enseigner au secondaire. L’étudiant</w:t>
      </w:r>
      <w:r w:rsidR="003F2A8C">
        <w:rPr>
          <w:color w:val="000000" w:themeColor="text1"/>
        </w:rPr>
        <w:t>(e)</w:t>
      </w:r>
      <w:r w:rsidRPr="00B168A5">
        <w:rPr>
          <w:color w:val="000000" w:themeColor="text1"/>
        </w:rPr>
        <w:t xml:space="preserve"> stagiaire est aussi appelé</w:t>
      </w:r>
      <w:r w:rsidR="003F2A8C">
        <w:rPr>
          <w:color w:val="000000" w:themeColor="text1"/>
        </w:rPr>
        <w:t>(e)</w:t>
      </w:r>
      <w:r w:rsidRPr="00B168A5">
        <w:rPr>
          <w:color w:val="000000" w:themeColor="text1"/>
        </w:rPr>
        <w:t xml:space="preserve"> à s’évaluer et à s</w:t>
      </w:r>
      <w:r>
        <w:rPr>
          <w:color w:val="000000" w:themeColor="text1"/>
        </w:rPr>
        <w:t xml:space="preserve">e </w:t>
      </w:r>
      <w:r w:rsidRPr="00B168A5">
        <w:rPr>
          <w:color w:val="000000" w:themeColor="text1"/>
        </w:rPr>
        <w:t>réguler en cours de stage pour ajuster, consolider et enric</w:t>
      </w:r>
      <w:r>
        <w:rPr>
          <w:color w:val="000000" w:themeColor="text1"/>
        </w:rPr>
        <w:t>hir son apprentissage de l’enseignement</w:t>
      </w:r>
      <w:r w:rsidRPr="00B168A5">
        <w:rPr>
          <w:color w:val="000000" w:themeColor="text1"/>
        </w:rPr>
        <w:t xml:space="preserve"> </w:t>
      </w:r>
      <w:r>
        <w:rPr>
          <w:color w:val="000000" w:themeColor="text1"/>
        </w:rPr>
        <w:t xml:space="preserve">d’une discipline au secondaire </w:t>
      </w:r>
      <w:r w:rsidRPr="00B168A5">
        <w:rPr>
          <w:color w:val="000000" w:themeColor="text1"/>
        </w:rPr>
        <w:t>et sa progression vers la ma</w:t>
      </w:r>
      <w:r w:rsidR="00A50FD3">
        <w:rPr>
          <w:color w:val="000000" w:themeColor="text1"/>
        </w:rPr>
        <w:t>î</w:t>
      </w:r>
      <w:r w:rsidRPr="00B168A5">
        <w:rPr>
          <w:color w:val="000000" w:themeColor="text1"/>
        </w:rPr>
        <w:t>trise des compétences n</w:t>
      </w:r>
      <w:r>
        <w:rPr>
          <w:color w:val="000000" w:themeColor="text1"/>
        </w:rPr>
        <w:t>écessaires à cet enseignement.</w:t>
      </w:r>
    </w:p>
    <w:p w14:paraId="57731D74" w14:textId="40FC42C2" w:rsidR="00930BE3" w:rsidRDefault="00930BE3" w:rsidP="00293692">
      <w:pPr>
        <w:spacing w:before="240" w:line="276" w:lineRule="auto"/>
        <w:rPr>
          <w:color w:val="000000" w:themeColor="text1"/>
        </w:rPr>
      </w:pPr>
      <w:r>
        <w:rPr>
          <w:color w:val="000000" w:themeColor="text1"/>
        </w:rPr>
        <w:t>En cas de difficulté importante rencontrée par un stagiaire, un plan d’intervention doit être mis en place par les personnes intervenantes. Les modalités d’un tel plan sont détaillées sur le site Web du Bureau de la formation pratique à l’enseignement (</w:t>
      </w:r>
      <w:hyperlink r:id="rId13" w:history="1">
        <w:r w:rsidRPr="000A5A27">
          <w:rPr>
            <w:rStyle w:val="Hyperlien"/>
          </w:rPr>
          <w:t>https://www.uqac.ca/stages-ens/</w:t>
        </w:r>
      </w:hyperlink>
      <w:r>
        <w:rPr>
          <w:color w:val="000000" w:themeColor="text1"/>
        </w:rPr>
        <w:t>).</w:t>
      </w:r>
    </w:p>
    <w:p w14:paraId="36EA1F53" w14:textId="77777777" w:rsidR="00433992" w:rsidRDefault="00433992" w:rsidP="005912A8">
      <w:pPr>
        <w:pStyle w:val="Titre2"/>
      </w:pPr>
      <w:bookmarkStart w:id="63" w:name="_Toc65141978"/>
      <w:bookmarkStart w:id="64" w:name="_Toc65142259"/>
      <w:bookmarkStart w:id="65" w:name="_Toc89241070"/>
      <w:bookmarkStart w:id="66" w:name="_Toc216095527"/>
      <w:bookmarkStart w:id="67" w:name="_Toc43364528"/>
      <w:bookmarkStart w:id="68" w:name="_Toc65141224"/>
      <w:bookmarkStart w:id="69" w:name="_Toc65141304"/>
      <w:bookmarkStart w:id="70" w:name="_Toc65141475"/>
      <w:r>
        <w:t>Évaluation en fin de stage</w:t>
      </w:r>
      <w:bookmarkEnd w:id="63"/>
      <w:bookmarkEnd w:id="64"/>
      <w:bookmarkEnd w:id="65"/>
      <w:bookmarkEnd w:id="66"/>
      <w:r>
        <w:t xml:space="preserve"> </w:t>
      </w:r>
      <w:bookmarkEnd w:id="67"/>
      <w:bookmarkEnd w:id="68"/>
      <w:bookmarkEnd w:id="69"/>
      <w:bookmarkEnd w:id="70"/>
    </w:p>
    <w:p w14:paraId="4EC09455" w14:textId="700EB612" w:rsidR="00433992" w:rsidRDefault="00433992" w:rsidP="00293692">
      <w:pPr>
        <w:spacing w:before="240" w:line="276" w:lineRule="auto"/>
      </w:pPr>
      <w:r w:rsidRPr="007C0AFC">
        <w:t>L’évaluation globale en fin de stage se réalise en triade (stagiaire, enseignant</w:t>
      </w:r>
      <w:r w:rsidR="003F2A8C">
        <w:t>(e)</w:t>
      </w:r>
      <w:r w:rsidRPr="007C0AFC">
        <w:t xml:space="preserve"> associé</w:t>
      </w:r>
      <w:r w:rsidR="003F2A8C">
        <w:t>(e)</w:t>
      </w:r>
      <w:r w:rsidRPr="007C0AFC">
        <w:t xml:space="preserve"> et superviseur</w:t>
      </w:r>
      <w:r w:rsidR="003F2A8C">
        <w:t>(e)</w:t>
      </w:r>
      <w:r w:rsidRPr="007C0AFC">
        <w:t xml:space="preserve"> </w:t>
      </w:r>
      <w:r w:rsidR="0064141A">
        <w:t>de stage</w:t>
      </w:r>
      <w:r w:rsidRPr="007C0AFC">
        <w:t>). Cette évaluation demeure cependant sous la responsabilité de la personne qui représente l’université. D’une part, l’enseignant</w:t>
      </w:r>
      <w:r w:rsidR="003F2A8C">
        <w:t>(e)</w:t>
      </w:r>
      <w:r w:rsidRPr="007C0AFC">
        <w:t xml:space="preserve"> associé</w:t>
      </w:r>
      <w:r w:rsidR="003F2A8C">
        <w:t>(e)</w:t>
      </w:r>
      <w:r w:rsidRPr="007C0AFC">
        <w:t xml:space="preserve"> et la personne superviseure complètent ensemble une </w:t>
      </w:r>
      <w:r w:rsidRPr="007C0AFC">
        <w:rPr>
          <w:b/>
        </w:rPr>
        <w:lastRenderedPageBreak/>
        <w:t>fiche d’appréciation globale</w:t>
      </w:r>
      <w:r w:rsidRPr="007C0AFC">
        <w:t xml:space="preserve"> (ce document est fourni par le secrétariat du BES) qui précise, pour chaque compétence évaluée, le niveau de </w:t>
      </w:r>
      <w:r>
        <w:t>développement</w:t>
      </w:r>
      <w:r w:rsidRPr="007C0AFC">
        <w:t xml:space="preserve"> atteint selon eux par l’étudiant</w:t>
      </w:r>
      <w:r w:rsidR="003F2A8C">
        <w:t>(e)</w:t>
      </w:r>
      <w:r w:rsidRPr="007C0AFC">
        <w:t xml:space="preserve"> stagiaire concerné</w:t>
      </w:r>
      <w:r w:rsidR="003F2A8C">
        <w:t>(e)</w:t>
      </w:r>
      <w:r w:rsidRPr="007C0AFC">
        <w:t xml:space="preserve">. De son côté, le.la stagiaire </w:t>
      </w:r>
      <w:r>
        <w:t>présente, oralement et par écrit, son bilan de</w:t>
      </w:r>
      <w:r w:rsidRPr="007C0AFC">
        <w:t xml:space="preserve"> compétences lors de la rencontre d’évaluation finale en triade. Il existe trois possibilités pour sanctionner l’issue du stage : </w:t>
      </w:r>
      <w:r w:rsidRPr="007C0AFC">
        <w:rPr>
          <w:b/>
        </w:rPr>
        <w:t xml:space="preserve">succès, échec </w:t>
      </w:r>
      <w:r>
        <w:rPr>
          <w:b/>
        </w:rPr>
        <w:t>ou</w:t>
      </w:r>
      <w:r w:rsidRPr="007C0AFC">
        <w:rPr>
          <w:b/>
        </w:rPr>
        <w:t xml:space="preserve"> incomplet. </w:t>
      </w:r>
      <w:r w:rsidRPr="007C0AFC">
        <w:t xml:space="preserve">La </w:t>
      </w:r>
      <w:r w:rsidRPr="007C0AFC">
        <w:rPr>
          <w:b/>
        </w:rPr>
        <w:t>fiche d’appréciation globale</w:t>
      </w:r>
      <w:r w:rsidRPr="007C0AFC">
        <w:t xml:space="preserve"> précise le résultat final indiquant par là si le.la stagiaire a atteint ou non le niveau de </w:t>
      </w:r>
      <w:r>
        <w:t>développement</w:t>
      </w:r>
      <w:r w:rsidRPr="007C0AFC">
        <w:t xml:space="preserve"> attendu par ra</w:t>
      </w:r>
      <w:r>
        <w:t xml:space="preserve">pport aux compétences évaluées en tenant compte </w:t>
      </w:r>
      <w:r w:rsidR="00B1442B">
        <w:t xml:space="preserve">qu’il s’agit du stage </w:t>
      </w:r>
      <w:r w:rsidR="00E324FD">
        <w:t xml:space="preserve">4. </w:t>
      </w:r>
      <w:r w:rsidRPr="007C0AFC">
        <w:t>La fiche est transmise par la suite au secrétariat du BES par la personne qui supervise le stage.</w:t>
      </w:r>
    </w:p>
    <w:p w14:paraId="4D077145" w14:textId="04D7C095" w:rsidR="00433992" w:rsidRPr="009200F5" w:rsidRDefault="00433992" w:rsidP="00293692">
      <w:pPr>
        <w:pBdr>
          <w:top w:val="single" w:sz="4" w:space="1" w:color="auto"/>
          <w:left w:val="single" w:sz="4" w:space="4" w:color="auto"/>
          <w:bottom w:val="single" w:sz="4" w:space="1" w:color="auto"/>
          <w:right w:val="single" w:sz="4" w:space="4" w:color="auto"/>
        </w:pBdr>
        <w:spacing w:line="276" w:lineRule="auto"/>
        <w:rPr>
          <w:b/>
        </w:rPr>
      </w:pPr>
      <w:r w:rsidRPr="00132A60">
        <w:rPr>
          <w:b/>
        </w:rPr>
        <w:t xml:space="preserve">La réussite du présent stage correspond à l’obtention par le.la stagiaire d’une appréciation satisfaisante </w:t>
      </w:r>
      <w:r>
        <w:rPr>
          <w:b/>
        </w:rPr>
        <w:t xml:space="preserve">ou très satisfaisante </w:t>
      </w:r>
      <w:r w:rsidRPr="00132A60">
        <w:rPr>
          <w:b/>
        </w:rPr>
        <w:t xml:space="preserve">du développement </w:t>
      </w:r>
      <w:r>
        <w:rPr>
          <w:b/>
        </w:rPr>
        <w:t xml:space="preserve">des </w:t>
      </w:r>
      <w:r w:rsidR="00386A66">
        <w:rPr>
          <w:b/>
        </w:rPr>
        <w:t xml:space="preserve">treize </w:t>
      </w:r>
      <w:r w:rsidRPr="00132A60">
        <w:rPr>
          <w:b/>
        </w:rPr>
        <w:t>compétences</w:t>
      </w:r>
      <w:r w:rsidR="00E324FD">
        <w:rPr>
          <w:b/>
        </w:rPr>
        <w:t>.</w:t>
      </w:r>
    </w:p>
    <w:p w14:paraId="31914F97" w14:textId="3D7AD4C2" w:rsidR="00433992" w:rsidRDefault="00433992" w:rsidP="00293692">
      <w:pPr>
        <w:spacing w:line="276" w:lineRule="auto"/>
      </w:pPr>
      <w:r w:rsidRPr="007C0AFC">
        <w:t xml:space="preserve">Un </w:t>
      </w:r>
      <w:r w:rsidRPr="007C0AFC">
        <w:rPr>
          <w:b/>
        </w:rPr>
        <w:t>incomplet</w:t>
      </w:r>
      <w:r w:rsidRPr="007C0AFC">
        <w:t xml:space="preserve"> peut être attribué pour une raison jugée valable par la personne qui représente l’université en accord avec le.la professeur</w:t>
      </w:r>
      <w:r w:rsidR="003F2A8C">
        <w:t>(e)</w:t>
      </w:r>
      <w:r w:rsidRPr="007C0AFC">
        <w:t xml:space="preserve"> qui dirige le programme du BES.</w:t>
      </w:r>
    </w:p>
    <w:p w14:paraId="2EA7206F" w14:textId="77777777" w:rsidR="00433992" w:rsidRPr="00293692" w:rsidRDefault="00433992" w:rsidP="00B73110">
      <w:pPr>
        <w:pStyle w:val="Titre3"/>
        <w:rPr>
          <w:sz w:val="26"/>
          <w:szCs w:val="26"/>
        </w:rPr>
      </w:pPr>
      <w:bookmarkStart w:id="71" w:name="_Toc65141225"/>
      <w:bookmarkStart w:id="72" w:name="_Toc65141305"/>
      <w:bookmarkStart w:id="73" w:name="_Toc65141476"/>
      <w:bookmarkStart w:id="74" w:name="_Toc65141979"/>
      <w:bookmarkStart w:id="75" w:name="_Toc65142260"/>
      <w:bookmarkStart w:id="76" w:name="_Toc89241071"/>
      <w:r w:rsidRPr="00293692">
        <w:rPr>
          <w:sz w:val="26"/>
          <w:szCs w:val="26"/>
        </w:rPr>
        <w:t>Signification des appréciations</w:t>
      </w:r>
      <w:bookmarkEnd w:id="71"/>
      <w:bookmarkEnd w:id="72"/>
      <w:bookmarkEnd w:id="73"/>
      <w:bookmarkEnd w:id="74"/>
      <w:bookmarkEnd w:id="75"/>
      <w:bookmarkEnd w:id="76"/>
    </w:p>
    <w:p w14:paraId="5C940E3A" w14:textId="056DB250" w:rsidR="00433992" w:rsidRDefault="00433992" w:rsidP="00293692">
      <w:pPr>
        <w:spacing w:line="276" w:lineRule="auto"/>
      </w:pPr>
      <w:r w:rsidRPr="00B1442B">
        <w:t>En fonction du présent stage, réalisé en</w:t>
      </w:r>
      <w:r w:rsidR="00B1442B" w:rsidRPr="00B1442B">
        <w:t xml:space="preserve"> 4</w:t>
      </w:r>
      <w:r w:rsidR="00A50FD3">
        <w:t>e</w:t>
      </w:r>
      <w:r w:rsidRPr="00B1442B">
        <w:t> année du BES, le.la stagiaire a</w:t>
      </w:r>
      <w:r>
        <w:t xml:space="preserve"> démontré un niveau de compétence :</w:t>
      </w:r>
    </w:p>
    <w:p w14:paraId="44308BE3" w14:textId="2C40DA97" w:rsidR="00B1442B" w:rsidRDefault="00433992" w:rsidP="00E544A7">
      <w:pPr>
        <w:tabs>
          <w:tab w:val="left" w:pos="2127"/>
        </w:tabs>
        <w:spacing w:line="276" w:lineRule="auto"/>
        <w:ind w:left="2124" w:hanging="2124"/>
      </w:pPr>
      <w:r w:rsidRPr="00B1442B">
        <w:rPr>
          <w:b/>
        </w:rPr>
        <w:t>très satisfaisant</w:t>
      </w:r>
      <w:r w:rsidR="00B1442B">
        <w:t xml:space="preserve"> </w:t>
      </w:r>
      <w:r w:rsidR="00E544A7">
        <w:tab/>
      </w:r>
      <w:r>
        <w:t>le développement de la compétence est très avancé par rapport à ce qui</w:t>
      </w:r>
      <w:r w:rsidR="00B1442B">
        <w:t xml:space="preserve"> </w:t>
      </w:r>
      <w:r>
        <w:t>est attendu d’un</w:t>
      </w:r>
      <w:r w:rsidR="003F2A8C">
        <w:t>(e)</w:t>
      </w:r>
      <w:r>
        <w:t xml:space="preserve"> stagiaire </w:t>
      </w:r>
      <w:r w:rsidRPr="00B1442B">
        <w:t xml:space="preserve">de </w:t>
      </w:r>
      <w:r w:rsidR="00B1442B" w:rsidRPr="00B1442B">
        <w:t>4</w:t>
      </w:r>
      <w:r w:rsidRPr="00B1442B">
        <w:rPr>
          <w:vertAlign w:val="superscript"/>
        </w:rPr>
        <w:t>e</w:t>
      </w:r>
      <w:r w:rsidRPr="00B1442B">
        <w:t> année,</w:t>
      </w:r>
      <w:r>
        <w:t xml:space="preserve"> considérant la</w:t>
      </w:r>
      <w:r w:rsidR="00A50FD3">
        <w:t xml:space="preserve"> </w:t>
      </w:r>
      <w:r>
        <w:t>formation reçue</w:t>
      </w:r>
      <w:r w:rsidR="00B1442B">
        <w:t xml:space="preserve"> j</w:t>
      </w:r>
      <w:r>
        <w:t xml:space="preserve">usqu’ici en milieu universitaire </w:t>
      </w:r>
      <w:r w:rsidR="00B1442B">
        <w:t>ainsi qu’en milieu scolaire</w:t>
      </w:r>
      <w:r w:rsidR="001C3E41">
        <w:t>.</w:t>
      </w:r>
    </w:p>
    <w:p w14:paraId="1516BC31" w14:textId="4F0E8A9A" w:rsidR="00433992" w:rsidRDefault="00433992" w:rsidP="00E544A7">
      <w:pPr>
        <w:tabs>
          <w:tab w:val="left" w:pos="2127"/>
        </w:tabs>
        <w:spacing w:line="276" w:lineRule="auto"/>
        <w:ind w:left="2124" w:hanging="2124"/>
      </w:pPr>
      <w:r w:rsidRPr="00B1442B">
        <w:rPr>
          <w:b/>
        </w:rPr>
        <w:t>satisfaisant</w:t>
      </w:r>
      <w:r w:rsidR="00B1442B">
        <w:t xml:space="preserve"> </w:t>
      </w:r>
      <w:r w:rsidR="00E544A7">
        <w:tab/>
      </w:r>
      <w:r>
        <w:t>le développement de la compétence correspond à ce qui est attendu d’un</w:t>
      </w:r>
      <w:r w:rsidR="003F2A8C">
        <w:t>(e)</w:t>
      </w:r>
      <w:r w:rsidR="00B1442B">
        <w:t xml:space="preserve"> </w:t>
      </w:r>
      <w:r>
        <w:t xml:space="preserve">stagiaire </w:t>
      </w:r>
      <w:r w:rsidRPr="00B1442B">
        <w:t xml:space="preserve">de </w:t>
      </w:r>
      <w:r w:rsidR="00B1442B" w:rsidRPr="00B1442B">
        <w:t>4</w:t>
      </w:r>
      <w:r w:rsidRPr="00B1442B">
        <w:t>e année,</w:t>
      </w:r>
      <w:r>
        <w:t xml:space="preserve"> considérant la formation reçue jusqu’ici en milieu universitaire ainsi qu’en milieu scolaire</w:t>
      </w:r>
      <w:r w:rsidR="001C3E41">
        <w:t>.</w:t>
      </w:r>
      <w:r>
        <w:t xml:space="preserve"> </w:t>
      </w:r>
    </w:p>
    <w:p w14:paraId="243E52B5" w14:textId="7BE8152D" w:rsidR="00433992" w:rsidRDefault="00433992" w:rsidP="00E544A7">
      <w:pPr>
        <w:tabs>
          <w:tab w:val="left" w:pos="2127"/>
        </w:tabs>
        <w:spacing w:line="276" w:lineRule="auto"/>
        <w:ind w:left="2124" w:hanging="2124"/>
      </w:pPr>
      <w:r>
        <w:rPr>
          <w:b/>
        </w:rPr>
        <w:t>i</w:t>
      </w:r>
      <w:r w:rsidRPr="00886D57">
        <w:rPr>
          <w:b/>
        </w:rPr>
        <w:t>nsatisfaisant</w:t>
      </w:r>
      <w:r>
        <w:tab/>
        <w:t>le développement de la compétence appara</w:t>
      </w:r>
      <w:r w:rsidR="00A50FD3">
        <w:t>î</w:t>
      </w:r>
      <w:r>
        <w:t>t en deçà de ce qui</w:t>
      </w:r>
      <w:r w:rsidR="00B1442B">
        <w:t xml:space="preserve"> </w:t>
      </w:r>
      <w:r>
        <w:t>est attendu d’un</w:t>
      </w:r>
      <w:r w:rsidR="003F2A8C">
        <w:t>(e)</w:t>
      </w:r>
      <w:r>
        <w:t xml:space="preserve"> </w:t>
      </w:r>
      <w:r w:rsidRPr="00B1442B">
        <w:t xml:space="preserve">stagiaire de </w:t>
      </w:r>
      <w:r w:rsidR="00B1442B">
        <w:t>4</w:t>
      </w:r>
      <w:r w:rsidRPr="00B1442B">
        <w:rPr>
          <w:vertAlign w:val="superscript"/>
        </w:rPr>
        <w:t>e</w:t>
      </w:r>
      <w:r w:rsidRPr="00B1442B">
        <w:t xml:space="preserve"> année, considérant la </w:t>
      </w:r>
      <w:r w:rsidRPr="00B1442B">
        <w:tab/>
        <w:t>formation reçue jusqu’ici en milieu universitaire ainsi qu’en milieu scolaire</w:t>
      </w:r>
      <w:r>
        <w:t xml:space="preserve"> et des aspects majeurs de</w:t>
      </w:r>
      <w:r w:rsidR="00B1442B">
        <w:t>s</w:t>
      </w:r>
      <w:r>
        <w:t xml:space="preserve"> compétence</w:t>
      </w:r>
      <w:r w:rsidR="00B1442B">
        <w:t>s</w:t>
      </w:r>
      <w:r>
        <w:t xml:space="preserve"> restent à travailler.</w:t>
      </w:r>
    </w:p>
    <w:p w14:paraId="05F7B85C" w14:textId="77777777" w:rsidR="00433992" w:rsidRDefault="00433992" w:rsidP="00433992"/>
    <w:p w14:paraId="61596DBF" w14:textId="77777777" w:rsidR="0066694B" w:rsidRDefault="0066694B" w:rsidP="00442EC0">
      <w:pPr>
        <w:sectPr w:rsidR="0066694B" w:rsidSect="007303DB">
          <w:footerReference w:type="default" r:id="rId14"/>
          <w:pgSz w:w="12240" w:h="15840"/>
          <w:pgMar w:top="1440" w:right="1800" w:bottom="1440" w:left="1800" w:header="708" w:footer="708" w:gutter="0"/>
          <w:cols w:space="708"/>
          <w:docGrid w:linePitch="360"/>
        </w:sectPr>
      </w:pPr>
    </w:p>
    <w:p w14:paraId="35525D90" w14:textId="2C9D8390" w:rsidR="00442EC0" w:rsidRPr="00E803DC" w:rsidRDefault="0028703C" w:rsidP="0092510D">
      <w:pPr>
        <w:pStyle w:val="Titre1"/>
        <w:numPr>
          <w:ilvl w:val="0"/>
          <w:numId w:val="0"/>
        </w:numPr>
        <w:ind w:left="720"/>
      </w:pPr>
      <w:bookmarkStart w:id="77" w:name="_Toc89241072"/>
      <w:bookmarkStart w:id="78" w:name="_Toc216095528"/>
      <w:r>
        <w:lastRenderedPageBreak/>
        <w:t>Annexe 1</w:t>
      </w:r>
      <w:r w:rsidR="00442EC0">
        <w:t xml:space="preserve"> :  </w:t>
      </w:r>
      <w:r w:rsidR="00E32E3D">
        <w:t>Portait</w:t>
      </w:r>
      <w:r w:rsidR="00442EC0">
        <w:t xml:space="preserve"> d’ensemble du déroulement du stage</w:t>
      </w:r>
      <w:bookmarkEnd w:id="77"/>
      <w:bookmarkEnd w:id="78"/>
    </w:p>
    <w:tbl>
      <w:tblPr>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21"/>
        <w:gridCol w:w="1842"/>
        <w:gridCol w:w="8080"/>
      </w:tblGrid>
      <w:tr w:rsidR="00D90E33" w14:paraId="1DEA9C5B" w14:textId="77777777" w:rsidTr="000E6046">
        <w:tc>
          <w:tcPr>
            <w:tcW w:w="0" w:type="auto"/>
            <w:vMerge w:val="restart"/>
            <w:tcBorders>
              <w:top w:val="thinThickThinSmallGap" w:sz="24" w:space="0" w:color="auto"/>
              <w:left w:val="thinThickThinSmallGap" w:sz="24" w:space="0" w:color="auto"/>
              <w:right w:val="single" w:sz="6" w:space="0" w:color="auto"/>
            </w:tcBorders>
          </w:tcPr>
          <w:p w14:paraId="25008AFD" w14:textId="77777777" w:rsidR="00D90E33" w:rsidRDefault="00D90E33" w:rsidP="0066694B">
            <w:pPr>
              <w:rPr>
                <w:lang w:val="fr-CA"/>
              </w:rPr>
            </w:pPr>
          </w:p>
          <w:p w14:paraId="6D3CDB0B" w14:textId="77777777" w:rsidR="00D90E33" w:rsidRDefault="00D90E33" w:rsidP="0066694B">
            <w:pPr>
              <w:rPr>
                <w:lang w:val="fr-CA"/>
              </w:rPr>
            </w:pPr>
          </w:p>
          <w:p w14:paraId="30629B3A" w14:textId="77777777" w:rsidR="00D90E33" w:rsidRDefault="00D90E33" w:rsidP="0066694B">
            <w:pPr>
              <w:rPr>
                <w:lang w:val="fr-CA"/>
              </w:rPr>
            </w:pPr>
          </w:p>
          <w:p w14:paraId="138A6F1F" w14:textId="77777777" w:rsidR="00D90E33" w:rsidRDefault="00D90E33" w:rsidP="0066694B">
            <w:pPr>
              <w:rPr>
                <w:lang w:val="fr-CA"/>
              </w:rPr>
            </w:pPr>
          </w:p>
          <w:p w14:paraId="6118D899" w14:textId="77777777" w:rsidR="00D90E33" w:rsidRDefault="00D90E33" w:rsidP="0066694B">
            <w:pPr>
              <w:rPr>
                <w:lang w:val="fr-CA"/>
              </w:rPr>
            </w:pPr>
          </w:p>
          <w:p w14:paraId="030A3F20" w14:textId="77777777" w:rsidR="00D90E33" w:rsidRDefault="00D90E33" w:rsidP="0066694B">
            <w:pPr>
              <w:rPr>
                <w:lang w:val="fr-CA"/>
              </w:rPr>
            </w:pPr>
          </w:p>
          <w:p w14:paraId="41900BD0" w14:textId="113A4232" w:rsidR="00D90E33" w:rsidRPr="00E803DC" w:rsidRDefault="00D90E33" w:rsidP="0066694B">
            <w:pPr>
              <w:rPr>
                <w:i/>
                <w:iCs/>
                <w:lang w:val="fr-CA"/>
              </w:rPr>
            </w:pPr>
            <w:r w:rsidRPr="00E803DC">
              <w:rPr>
                <w:i/>
                <w:iCs/>
                <w:lang w:val="fr-CA"/>
              </w:rPr>
              <w:t>Préparation</w:t>
            </w:r>
          </w:p>
        </w:tc>
        <w:tc>
          <w:tcPr>
            <w:tcW w:w="1842" w:type="dxa"/>
            <w:tcBorders>
              <w:top w:val="thinThickThinSmallGap" w:sz="24" w:space="0" w:color="auto"/>
              <w:left w:val="single" w:sz="6" w:space="0" w:color="auto"/>
              <w:bottom w:val="nil"/>
              <w:right w:val="single" w:sz="6" w:space="0" w:color="auto"/>
            </w:tcBorders>
          </w:tcPr>
          <w:p w14:paraId="2734BF0E" w14:textId="77777777" w:rsidR="00D90E33" w:rsidRDefault="00D90E33" w:rsidP="00BB7CAC">
            <w:pPr>
              <w:jc w:val="left"/>
              <w:rPr>
                <w:sz w:val="16"/>
                <w:lang w:val="fr-CA"/>
              </w:rPr>
            </w:pPr>
          </w:p>
          <w:p w14:paraId="2D923675" w14:textId="77777777" w:rsidR="00D90E33" w:rsidRPr="00BF7FFC" w:rsidRDefault="00D90E33" w:rsidP="00BB7CAC">
            <w:pPr>
              <w:jc w:val="left"/>
              <w:rPr>
                <w:sz w:val="22"/>
                <w:szCs w:val="22"/>
                <w:lang w:val="fr-CA"/>
              </w:rPr>
            </w:pPr>
            <w:r w:rsidRPr="00BF7FFC">
              <w:rPr>
                <w:sz w:val="22"/>
                <w:szCs w:val="22"/>
                <w:lang w:val="fr-CA"/>
              </w:rPr>
              <w:t xml:space="preserve">Préparation générale </w:t>
            </w:r>
          </w:p>
          <w:p w14:paraId="5D3FED16" w14:textId="5B6EF81B" w:rsidR="00D90E33" w:rsidRPr="00BF7FFC" w:rsidRDefault="00D90E33" w:rsidP="00BB7CAC">
            <w:pPr>
              <w:jc w:val="left"/>
              <w:rPr>
                <w:i/>
                <w:sz w:val="22"/>
                <w:szCs w:val="22"/>
                <w:lang w:val="fr-CA"/>
              </w:rPr>
            </w:pPr>
            <w:r w:rsidRPr="00BF7FFC">
              <w:rPr>
                <w:sz w:val="22"/>
                <w:szCs w:val="22"/>
                <w:lang w:val="fr-CA"/>
              </w:rPr>
              <w:t>(</w:t>
            </w:r>
            <w:r w:rsidR="00823704" w:rsidRPr="00823704">
              <w:rPr>
                <w:i/>
                <w:iCs/>
                <w:sz w:val="22"/>
                <w:szCs w:val="22"/>
                <w:lang w:val="fr-CA"/>
              </w:rPr>
              <w:t>R</w:t>
            </w:r>
            <w:r w:rsidRPr="00BF7FFC">
              <w:rPr>
                <w:i/>
                <w:sz w:val="22"/>
                <w:szCs w:val="22"/>
                <w:lang w:val="fr-CA"/>
              </w:rPr>
              <w:t>encontre à l’Université)</w:t>
            </w:r>
          </w:p>
          <w:p w14:paraId="787742E0" w14:textId="77777777" w:rsidR="00D90E33" w:rsidRDefault="00D90E33" w:rsidP="00BB7CAC">
            <w:pPr>
              <w:jc w:val="left"/>
              <w:rPr>
                <w:sz w:val="16"/>
                <w:lang w:val="fr-CA"/>
              </w:rPr>
            </w:pPr>
            <w:r w:rsidRPr="00BF7FFC">
              <w:rPr>
                <w:i/>
                <w:sz w:val="22"/>
                <w:szCs w:val="22"/>
                <w:lang w:val="fr-CA"/>
              </w:rPr>
              <w:t>(Travail personnel</w:t>
            </w:r>
            <w:r>
              <w:rPr>
                <w:i/>
                <w:sz w:val="16"/>
                <w:lang w:val="fr-CA"/>
              </w:rPr>
              <w:t>)</w:t>
            </w:r>
          </w:p>
          <w:p w14:paraId="513FC8B5" w14:textId="77777777" w:rsidR="00D90E33" w:rsidRDefault="00D90E33" w:rsidP="00BB7CAC">
            <w:pPr>
              <w:jc w:val="left"/>
              <w:rPr>
                <w:sz w:val="16"/>
                <w:lang w:val="fr-CA"/>
              </w:rPr>
            </w:pPr>
          </w:p>
        </w:tc>
        <w:tc>
          <w:tcPr>
            <w:tcW w:w="8080" w:type="dxa"/>
            <w:tcBorders>
              <w:top w:val="thinThickThinSmallGap" w:sz="24" w:space="0" w:color="auto"/>
              <w:left w:val="single" w:sz="6" w:space="0" w:color="auto"/>
              <w:bottom w:val="nil"/>
              <w:right w:val="thinThickThinSmallGap" w:sz="24" w:space="0" w:color="auto"/>
            </w:tcBorders>
          </w:tcPr>
          <w:p w14:paraId="1703BB85" w14:textId="1F3D88F9" w:rsidR="00D90E33" w:rsidRPr="00E803DC" w:rsidRDefault="00D90E33" w:rsidP="00EF06EF">
            <w:pPr>
              <w:rPr>
                <w:sz w:val="22"/>
                <w:szCs w:val="22"/>
                <w:lang w:val="fr-CA"/>
              </w:rPr>
            </w:pPr>
            <w:r w:rsidRPr="00E803DC">
              <w:rPr>
                <w:sz w:val="22"/>
                <w:szCs w:val="22"/>
                <w:lang w:val="fr-CA"/>
              </w:rPr>
              <w:t>Considérer l’enseignant comme un professionnel</w:t>
            </w:r>
          </w:p>
          <w:p w14:paraId="053DA926" w14:textId="71B2F14E" w:rsidR="00D90E33" w:rsidRPr="00E803DC" w:rsidRDefault="00D90E33" w:rsidP="00EF06EF">
            <w:pPr>
              <w:rPr>
                <w:sz w:val="22"/>
                <w:szCs w:val="22"/>
              </w:rPr>
            </w:pPr>
            <w:r w:rsidRPr="00E803DC">
              <w:rPr>
                <w:sz w:val="22"/>
                <w:szCs w:val="22"/>
              </w:rPr>
              <w:t>Approfondir l’idée du « développement de compétences professionnelles »</w:t>
            </w:r>
          </w:p>
          <w:p w14:paraId="298EC364" w14:textId="17D195E5" w:rsidR="00D90E33" w:rsidRPr="00E803DC" w:rsidRDefault="00D90E33" w:rsidP="00EF06EF">
            <w:pPr>
              <w:rPr>
                <w:sz w:val="22"/>
                <w:szCs w:val="22"/>
                <w:lang w:val="fr-CA"/>
              </w:rPr>
            </w:pPr>
            <w:r w:rsidRPr="00E803DC">
              <w:rPr>
                <w:sz w:val="22"/>
                <w:szCs w:val="22"/>
                <w:lang w:val="fr-CA"/>
              </w:rPr>
              <w:t>Saisir les conditions d’une pratique formatrice</w:t>
            </w:r>
          </w:p>
          <w:p w14:paraId="64EA89B9" w14:textId="5D47F6E7" w:rsidR="00D90E33" w:rsidRPr="00E803DC" w:rsidRDefault="00D90E33" w:rsidP="00EF06EF">
            <w:pPr>
              <w:rPr>
                <w:sz w:val="22"/>
                <w:szCs w:val="22"/>
              </w:rPr>
            </w:pPr>
            <w:r w:rsidRPr="00E803DC">
              <w:rPr>
                <w:sz w:val="22"/>
                <w:szCs w:val="22"/>
              </w:rPr>
              <w:t>Donner un sens à sa propre démarche de praticien réflexif</w:t>
            </w:r>
          </w:p>
          <w:p w14:paraId="14B27978" w14:textId="4BC0972A" w:rsidR="00D90E33" w:rsidRPr="0066694B" w:rsidRDefault="00D90E33" w:rsidP="00EF06EF">
            <w:pPr>
              <w:rPr>
                <w:sz w:val="16"/>
                <w:lang w:val="fr-CA"/>
              </w:rPr>
            </w:pPr>
            <w:r w:rsidRPr="00E803DC">
              <w:rPr>
                <w:sz w:val="22"/>
                <w:szCs w:val="22"/>
                <w:lang w:val="fr-CA"/>
              </w:rPr>
              <w:t>Faire le point sur l’état de développement professionnel (Bilan de mon évolution professionnelle</w:t>
            </w:r>
          </w:p>
        </w:tc>
      </w:tr>
      <w:tr w:rsidR="00D90E33" w14:paraId="221FDFA6" w14:textId="77777777" w:rsidTr="000E6046">
        <w:tc>
          <w:tcPr>
            <w:tcW w:w="0" w:type="auto"/>
            <w:vMerge/>
            <w:tcBorders>
              <w:left w:val="thinThickThinSmallGap" w:sz="24" w:space="0" w:color="auto"/>
              <w:bottom w:val="thinThickThinSmallGap" w:sz="24" w:space="0" w:color="auto"/>
              <w:right w:val="single" w:sz="6" w:space="0" w:color="auto"/>
            </w:tcBorders>
          </w:tcPr>
          <w:p w14:paraId="734A0E44" w14:textId="77777777" w:rsidR="00D90E33" w:rsidRDefault="00D90E33" w:rsidP="00EF06EF">
            <w:pPr>
              <w:jc w:val="center"/>
              <w:rPr>
                <w:sz w:val="18"/>
                <w:lang w:val="fr-CA"/>
              </w:rPr>
            </w:pPr>
          </w:p>
        </w:tc>
        <w:tc>
          <w:tcPr>
            <w:tcW w:w="1842" w:type="dxa"/>
            <w:tcBorders>
              <w:top w:val="nil"/>
              <w:left w:val="single" w:sz="6" w:space="0" w:color="auto"/>
              <w:bottom w:val="thinThickThinSmallGap" w:sz="24" w:space="0" w:color="auto"/>
              <w:right w:val="single" w:sz="6" w:space="0" w:color="auto"/>
            </w:tcBorders>
          </w:tcPr>
          <w:p w14:paraId="552D0640" w14:textId="32CD0BFA" w:rsidR="00D90E33" w:rsidRPr="00E803DC" w:rsidRDefault="00D90E33" w:rsidP="00BB7CAC">
            <w:pPr>
              <w:jc w:val="left"/>
              <w:rPr>
                <w:sz w:val="22"/>
                <w:szCs w:val="22"/>
                <w:lang w:val="fr-CA"/>
              </w:rPr>
            </w:pPr>
            <w:r w:rsidRPr="00E803DC">
              <w:rPr>
                <w:sz w:val="22"/>
                <w:szCs w:val="22"/>
                <w:lang w:val="fr-CA"/>
              </w:rPr>
              <w:t>Préparation spécifique (</w:t>
            </w:r>
            <w:r w:rsidR="00823704" w:rsidRPr="00823704">
              <w:rPr>
                <w:i/>
                <w:iCs/>
                <w:sz w:val="22"/>
                <w:szCs w:val="22"/>
                <w:lang w:val="fr-CA"/>
              </w:rPr>
              <w:t>É</w:t>
            </w:r>
            <w:r w:rsidRPr="00E803DC">
              <w:rPr>
                <w:i/>
                <w:sz w:val="22"/>
                <w:szCs w:val="22"/>
                <w:lang w:val="fr-CA"/>
              </w:rPr>
              <w:t>cole</w:t>
            </w:r>
            <w:r w:rsidRPr="00E803DC">
              <w:rPr>
                <w:sz w:val="22"/>
                <w:szCs w:val="22"/>
                <w:lang w:val="fr-CA"/>
              </w:rPr>
              <w:t>)</w:t>
            </w:r>
          </w:p>
        </w:tc>
        <w:tc>
          <w:tcPr>
            <w:tcW w:w="8080" w:type="dxa"/>
            <w:tcBorders>
              <w:top w:val="nil"/>
              <w:left w:val="single" w:sz="6" w:space="0" w:color="auto"/>
              <w:bottom w:val="thinThickThinSmallGap" w:sz="24" w:space="0" w:color="auto"/>
              <w:right w:val="thinThickThinSmallGap" w:sz="24" w:space="0" w:color="auto"/>
            </w:tcBorders>
          </w:tcPr>
          <w:p w14:paraId="3B55A7DB" w14:textId="77777777" w:rsidR="00D90E33" w:rsidRPr="00E803DC" w:rsidRDefault="00D90E33" w:rsidP="00EF06EF">
            <w:pPr>
              <w:rPr>
                <w:sz w:val="22"/>
                <w:szCs w:val="22"/>
              </w:rPr>
            </w:pPr>
            <w:r w:rsidRPr="00E803DC">
              <w:rPr>
                <w:sz w:val="22"/>
                <w:szCs w:val="22"/>
              </w:rPr>
              <w:t>Semaine d’immersion (observation)</w:t>
            </w:r>
          </w:p>
          <w:p w14:paraId="601557E5" w14:textId="77777777" w:rsidR="00D90E33" w:rsidRPr="00E803DC" w:rsidRDefault="00D90E33" w:rsidP="00EF06EF">
            <w:pPr>
              <w:rPr>
                <w:sz w:val="22"/>
                <w:szCs w:val="22"/>
              </w:rPr>
            </w:pPr>
            <w:r w:rsidRPr="00E803DC">
              <w:rPr>
                <w:sz w:val="22"/>
                <w:szCs w:val="22"/>
              </w:rPr>
              <w:t xml:space="preserve">Prendre des informations spécifiques aux différents facteurs de la prise en charge </w:t>
            </w:r>
          </w:p>
          <w:p w14:paraId="2DD9D624" w14:textId="78E02AA7" w:rsidR="00D90E33" w:rsidRPr="00E803DC" w:rsidRDefault="00D90E33" w:rsidP="00EF06EF">
            <w:pPr>
              <w:rPr>
                <w:sz w:val="22"/>
                <w:szCs w:val="22"/>
              </w:rPr>
            </w:pPr>
            <w:r w:rsidRPr="00E803DC">
              <w:rPr>
                <w:sz w:val="22"/>
                <w:szCs w:val="22"/>
              </w:rPr>
              <w:t>Faire le compte-rendu sur la préparation spécifique (précision des dimensions ou facteurs de la prise en charge)</w:t>
            </w:r>
          </w:p>
          <w:p w14:paraId="18F8F6C7" w14:textId="6DC25FD1" w:rsidR="00D90E33" w:rsidRDefault="00D90E33" w:rsidP="00EF06EF">
            <w:r w:rsidRPr="00E803DC">
              <w:rPr>
                <w:sz w:val="22"/>
                <w:szCs w:val="22"/>
              </w:rPr>
              <w:t>Rencontre d’introduction</w:t>
            </w:r>
          </w:p>
        </w:tc>
      </w:tr>
      <w:tr w:rsidR="00D90E33" w14:paraId="1ACEDC71" w14:textId="77777777" w:rsidTr="008F37A2">
        <w:trPr>
          <w:trHeight w:val="510"/>
        </w:trPr>
        <w:tc>
          <w:tcPr>
            <w:tcW w:w="0" w:type="auto"/>
            <w:vMerge w:val="restart"/>
            <w:tcBorders>
              <w:top w:val="nil"/>
              <w:left w:val="thinThickThinSmallGap" w:sz="24" w:space="0" w:color="auto"/>
              <w:right w:val="single" w:sz="6" w:space="0" w:color="auto"/>
            </w:tcBorders>
          </w:tcPr>
          <w:p w14:paraId="7DE87036" w14:textId="77777777" w:rsidR="00D90E33" w:rsidRDefault="00D90E33" w:rsidP="00293692">
            <w:pPr>
              <w:jc w:val="center"/>
              <w:rPr>
                <w:i/>
                <w:iCs/>
              </w:rPr>
            </w:pPr>
          </w:p>
          <w:p w14:paraId="187E1FE7" w14:textId="77777777" w:rsidR="00D90E33" w:rsidRDefault="00D90E33" w:rsidP="00293692">
            <w:pPr>
              <w:jc w:val="center"/>
              <w:rPr>
                <w:i/>
                <w:iCs/>
              </w:rPr>
            </w:pPr>
          </w:p>
          <w:p w14:paraId="7B584B8F" w14:textId="77777777" w:rsidR="00D90E33" w:rsidRDefault="00D90E33" w:rsidP="00293692">
            <w:pPr>
              <w:jc w:val="center"/>
              <w:rPr>
                <w:i/>
                <w:iCs/>
              </w:rPr>
            </w:pPr>
          </w:p>
          <w:p w14:paraId="3BD3B55A" w14:textId="399A9BD0" w:rsidR="00D90E33" w:rsidRDefault="00D90E33" w:rsidP="00293692">
            <w:pPr>
              <w:jc w:val="center"/>
              <w:rPr>
                <w:lang w:val="fr-CA"/>
              </w:rPr>
            </w:pPr>
            <w:r w:rsidRPr="00EF06EF">
              <w:rPr>
                <w:i/>
                <w:iCs/>
              </w:rPr>
              <w:t>Prise en charge</w:t>
            </w:r>
          </w:p>
        </w:tc>
        <w:tc>
          <w:tcPr>
            <w:tcW w:w="1842" w:type="dxa"/>
            <w:tcBorders>
              <w:top w:val="nil"/>
              <w:left w:val="single" w:sz="6" w:space="0" w:color="auto"/>
              <w:right w:val="single" w:sz="6" w:space="0" w:color="auto"/>
            </w:tcBorders>
          </w:tcPr>
          <w:p w14:paraId="27141E88" w14:textId="2E905093" w:rsidR="00D90E33" w:rsidRPr="00E803DC" w:rsidRDefault="00D90E33" w:rsidP="009A03EE">
            <w:pPr>
              <w:jc w:val="left"/>
              <w:rPr>
                <w:sz w:val="22"/>
                <w:szCs w:val="22"/>
                <w:lang w:val="fr-CA"/>
              </w:rPr>
            </w:pPr>
            <w:r w:rsidRPr="00E803DC">
              <w:rPr>
                <w:sz w:val="22"/>
                <w:szCs w:val="22"/>
                <w:lang w:val="fr-CA"/>
              </w:rPr>
              <w:t>1</w:t>
            </w:r>
            <w:r w:rsidRPr="00E803DC">
              <w:rPr>
                <w:sz w:val="22"/>
                <w:szCs w:val="22"/>
                <w:vertAlign w:val="superscript"/>
                <w:lang w:val="fr-CA"/>
              </w:rPr>
              <w:t>re</w:t>
            </w:r>
            <w:r w:rsidRPr="00E803DC">
              <w:rPr>
                <w:sz w:val="22"/>
                <w:szCs w:val="22"/>
                <w:lang w:val="fr-CA"/>
              </w:rPr>
              <w:t xml:space="preserve"> semaine </w:t>
            </w:r>
          </w:p>
        </w:tc>
        <w:tc>
          <w:tcPr>
            <w:tcW w:w="8080" w:type="dxa"/>
            <w:tcBorders>
              <w:top w:val="thinThickThinSmallGap" w:sz="24" w:space="0" w:color="auto"/>
              <w:left w:val="single" w:sz="6" w:space="0" w:color="auto"/>
              <w:bottom w:val="single" w:sz="4" w:space="0" w:color="auto"/>
              <w:right w:val="thinThickThinSmallGap" w:sz="24" w:space="0" w:color="auto"/>
            </w:tcBorders>
          </w:tcPr>
          <w:p w14:paraId="4CF980CB" w14:textId="77777777" w:rsidR="00D90E33" w:rsidRPr="00E803DC" w:rsidRDefault="00D90E33" w:rsidP="00E803DC">
            <w:pPr>
              <w:spacing w:before="0" w:after="0"/>
              <w:rPr>
                <w:sz w:val="22"/>
                <w:szCs w:val="22"/>
                <w:lang w:val="fr-CA"/>
              </w:rPr>
            </w:pPr>
            <w:r w:rsidRPr="00E803DC">
              <w:rPr>
                <w:sz w:val="22"/>
                <w:szCs w:val="22"/>
                <w:lang w:val="fr-CA"/>
              </w:rPr>
              <w:t>Observation en classe</w:t>
            </w:r>
          </w:p>
        </w:tc>
      </w:tr>
      <w:tr w:rsidR="00D90E33" w14:paraId="1A8CB242" w14:textId="77777777" w:rsidTr="008F37A2">
        <w:trPr>
          <w:trHeight w:val="510"/>
        </w:trPr>
        <w:tc>
          <w:tcPr>
            <w:tcW w:w="0" w:type="auto"/>
            <w:vMerge/>
            <w:tcBorders>
              <w:left w:val="thinThickThinSmallGap" w:sz="24" w:space="0" w:color="auto"/>
              <w:right w:val="single" w:sz="6" w:space="0" w:color="auto"/>
            </w:tcBorders>
          </w:tcPr>
          <w:p w14:paraId="0CEB95B9" w14:textId="02D2B91E" w:rsidR="00D90E33" w:rsidRDefault="00D90E33" w:rsidP="00293692">
            <w:pPr>
              <w:jc w:val="center"/>
              <w:rPr>
                <w:lang w:val="fr-CA"/>
              </w:rPr>
            </w:pPr>
          </w:p>
        </w:tc>
        <w:tc>
          <w:tcPr>
            <w:tcW w:w="1842" w:type="dxa"/>
            <w:tcBorders>
              <w:left w:val="single" w:sz="6" w:space="0" w:color="auto"/>
              <w:right w:val="single" w:sz="6" w:space="0" w:color="auto"/>
            </w:tcBorders>
          </w:tcPr>
          <w:p w14:paraId="2BACBF56" w14:textId="6D58D6C6" w:rsidR="00D90E33" w:rsidRPr="00E803DC" w:rsidRDefault="00D90E33" w:rsidP="009A03EE">
            <w:pPr>
              <w:jc w:val="left"/>
              <w:rPr>
                <w:sz w:val="22"/>
                <w:szCs w:val="22"/>
                <w:lang w:val="fr-CA"/>
              </w:rPr>
            </w:pPr>
            <w:r w:rsidRPr="00E803DC">
              <w:rPr>
                <w:sz w:val="22"/>
                <w:szCs w:val="22"/>
                <w:lang w:val="fr-CA"/>
              </w:rPr>
              <w:t>2</w:t>
            </w:r>
            <w:r w:rsidRPr="00E803DC">
              <w:rPr>
                <w:sz w:val="22"/>
                <w:szCs w:val="22"/>
                <w:vertAlign w:val="superscript"/>
                <w:lang w:val="fr-CA"/>
              </w:rPr>
              <w:t>e</w:t>
            </w:r>
            <w:r w:rsidRPr="00E803DC">
              <w:rPr>
                <w:sz w:val="22"/>
                <w:szCs w:val="22"/>
                <w:lang w:val="fr-CA"/>
              </w:rPr>
              <w:t xml:space="preserve"> semaine</w:t>
            </w:r>
          </w:p>
        </w:tc>
        <w:tc>
          <w:tcPr>
            <w:tcW w:w="8080" w:type="dxa"/>
            <w:tcBorders>
              <w:top w:val="single" w:sz="4" w:space="0" w:color="auto"/>
              <w:left w:val="single" w:sz="6" w:space="0" w:color="auto"/>
              <w:bottom w:val="single" w:sz="6" w:space="0" w:color="auto"/>
              <w:right w:val="thinThickThinSmallGap" w:sz="24" w:space="0" w:color="auto"/>
            </w:tcBorders>
          </w:tcPr>
          <w:p w14:paraId="1D352302" w14:textId="77777777" w:rsidR="00D90E33" w:rsidRPr="00E803DC" w:rsidRDefault="00D90E33" w:rsidP="00E803DC">
            <w:pPr>
              <w:spacing w:before="0" w:after="0"/>
              <w:rPr>
                <w:sz w:val="22"/>
                <w:szCs w:val="22"/>
                <w:lang w:val="fr-CA"/>
              </w:rPr>
            </w:pPr>
            <w:r w:rsidRPr="00E803DC">
              <w:rPr>
                <w:sz w:val="22"/>
                <w:szCs w:val="22"/>
                <w:lang w:val="fr-CA"/>
              </w:rPr>
              <w:t>Rencontre de régulation (triade)</w:t>
            </w:r>
          </w:p>
        </w:tc>
      </w:tr>
      <w:tr w:rsidR="00D90E33" w14:paraId="103E9DA0" w14:textId="77777777" w:rsidTr="008F37A2">
        <w:trPr>
          <w:trHeight w:val="510"/>
        </w:trPr>
        <w:tc>
          <w:tcPr>
            <w:tcW w:w="0" w:type="auto"/>
            <w:vMerge/>
            <w:tcBorders>
              <w:left w:val="thinThickThinSmallGap" w:sz="24" w:space="0" w:color="auto"/>
              <w:right w:val="single" w:sz="6" w:space="0" w:color="auto"/>
            </w:tcBorders>
          </w:tcPr>
          <w:p w14:paraId="229F601A" w14:textId="29323144" w:rsidR="00D90E33" w:rsidRDefault="00D90E33" w:rsidP="00293692">
            <w:pPr>
              <w:jc w:val="center"/>
              <w:rPr>
                <w:lang w:val="fr-CA"/>
              </w:rPr>
            </w:pPr>
          </w:p>
        </w:tc>
        <w:tc>
          <w:tcPr>
            <w:tcW w:w="1842" w:type="dxa"/>
            <w:tcBorders>
              <w:left w:val="single" w:sz="6" w:space="0" w:color="auto"/>
              <w:right w:val="single" w:sz="6" w:space="0" w:color="auto"/>
            </w:tcBorders>
          </w:tcPr>
          <w:p w14:paraId="57268052" w14:textId="65A55C77" w:rsidR="00D90E33" w:rsidRPr="00E803DC" w:rsidRDefault="00D90E33" w:rsidP="009A03EE">
            <w:pPr>
              <w:jc w:val="left"/>
              <w:rPr>
                <w:sz w:val="22"/>
                <w:szCs w:val="22"/>
                <w:lang w:val="fr-CA"/>
              </w:rPr>
            </w:pPr>
            <w:r w:rsidRPr="00E803DC">
              <w:rPr>
                <w:sz w:val="22"/>
                <w:szCs w:val="22"/>
                <w:lang w:val="fr-CA"/>
              </w:rPr>
              <w:t>3</w:t>
            </w:r>
            <w:r w:rsidRPr="00E803DC">
              <w:rPr>
                <w:sz w:val="22"/>
                <w:szCs w:val="22"/>
                <w:vertAlign w:val="superscript"/>
                <w:lang w:val="fr-CA"/>
              </w:rPr>
              <w:t>e</w:t>
            </w:r>
            <w:r w:rsidRPr="00E803DC">
              <w:rPr>
                <w:sz w:val="22"/>
                <w:szCs w:val="22"/>
                <w:lang w:val="fr-CA"/>
              </w:rPr>
              <w:t xml:space="preserve"> semaine</w:t>
            </w:r>
          </w:p>
        </w:tc>
        <w:tc>
          <w:tcPr>
            <w:tcW w:w="8080" w:type="dxa"/>
            <w:tcBorders>
              <w:top w:val="single" w:sz="6" w:space="0" w:color="auto"/>
              <w:left w:val="single" w:sz="6" w:space="0" w:color="auto"/>
              <w:bottom w:val="single" w:sz="4" w:space="0" w:color="auto"/>
              <w:right w:val="thinThickThinSmallGap" w:sz="24" w:space="0" w:color="auto"/>
            </w:tcBorders>
          </w:tcPr>
          <w:p w14:paraId="7B15A220" w14:textId="697F2B73" w:rsidR="00D90E33" w:rsidRPr="00E803DC" w:rsidRDefault="00D90E33" w:rsidP="00E803DC">
            <w:pPr>
              <w:spacing w:before="0" w:after="0"/>
              <w:rPr>
                <w:sz w:val="22"/>
                <w:szCs w:val="22"/>
                <w:lang w:val="fr-CA"/>
              </w:rPr>
            </w:pPr>
            <w:r w:rsidRPr="00E803DC">
              <w:rPr>
                <w:sz w:val="22"/>
                <w:szCs w:val="22"/>
                <w:lang w:val="fr-CA"/>
              </w:rPr>
              <w:t>1</w:t>
            </w:r>
            <w:r w:rsidRPr="00E803DC">
              <w:rPr>
                <w:sz w:val="22"/>
                <w:szCs w:val="22"/>
                <w:vertAlign w:val="superscript"/>
                <w:lang w:val="fr-CA"/>
              </w:rPr>
              <w:t>er</w:t>
            </w:r>
            <w:r w:rsidRPr="00E803DC">
              <w:rPr>
                <w:sz w:val="22"/>
                <w:szCs w:val="22"/>
                <w:lang w:val="fr-CA"/>
              </w:rPr>
              <w:t xml:space="preserve"> exercice d’autorégulation</w:t>
            </w:r>
          </w:p>
          <w:p w14:paraId="07F9ABC0" w14:textId="77777777" w:rsidR="00D90E33" w:rsidRPr="00E803DC" w:rsidRDefault="00D90E33" w:rsidP="00E803DC">
            <w:pPr>
              <w:spacing w:before="0" w:after="0"/>
              <w:rPr>
                <w:sz w:val="22"/>
                <w:szCs w:val="22"/>
                <w:lang w:val="fr-CA"/>
              </w:rPr>
            </w:pPr>
            <w:r w:rsidRPr="00E803DC">
              <w:rPr>
                <w:sz w:val="22"/>
                <w:szCs w:val="22"/>
                <w:lang w:val="fr-CA"/>
              </w:rPr>
              <w:t>1</w:t>
            </w:r>
            <w:r w:rsidRPr="00E803DC">
              <w:rPr>
                <w:sz w:val="22"/>
                <w:szCs w:val="22"/>
                <w:vertAlign w:val="superscript"/>
                <w:lang w:val="fr-CA"/>
              </w:rPr>
              <w:t>er</w:t>
            </w:r>
            <w:r w:rsidRPr="00E803DC">
              <w:rPr>
                <w:sz w:val="22"/>
                <w:szCs w:val="22"/>
                <w:lang w:val="fr-CA"/>
              </w:rPr>
              <w:t xml:space="preserve"> séminaire</w:t>
            </w:r>
          </w:p>
        </w:tc>
      </w:tr>
      <w:tr w:rsidR="00D90E33" w14:paraId="4226F237" w14:textId="77777777" w:rsidTr="008F37A2">
        <w:trPr>
          <w:trHeight w:val="1244"/>
        </w:trPr>
        <w:tc>
          <w:tcPr>
            <w:tcW w:w="0" w:type="auto"/>
            <w:vMerge/>
            <w:tcBorders>
              <w:left w:val="thinThickThinSmallGap" w:sz="24" w:space="0" w:color="auto"/>
              <w:right w:val="single" w:sz="6" w:space="0" w:color="auto"/>
            </w:tcBorders>
          </w:tcPr>
          <w:p w14:paraId="4D31B16E" w14:textId="790E7EFF" w:rsidR="00D90E33" w:rsidRDefault="00D90E33" w:rsidP="00293692">
            <w:pPr>
              <w:jc w:val="center"/>
              <w:rPr>
                <w:lang w:val="fr-CA"/>
              </w:rPr>
            </w:pPr>
          </w:p>
        </w:tc>
        <w:tc>
          <w:tcPr>
            <w:tcW w:w="1842" w:type="dxa"/>
            <w:tcBorders>
              <w:left w:val="single" w:sz="6" w:space="0" w:color="auto"/>
              <w:right w:val="single" w:sz="6" w:space="0" w:color="auto"/>
            </w:tcBorders>
          </w:tcPr>
          <w:p w14:paraId="6D484BF6" w14:textId="342E5EFB" w:rsidR="00D90E33" w:rsidRPr="00E803DC" w:rsidRDefault="00D90E33" w:rsidP="009A03EE">
            <w:pPr>
              <w:jc w:val="left"/>
              <w:rPr>
                <w:sz w:val="22"/>
                <w:szCs w:val="22"/>
                <w:lang w:val="fr-CA"/>
              </w:rPr>
            </w:pPr>
            <w:r w:rsidRPr="00E803DC">
              <w:rPr>
                <w:sz w:val="22"/>
                <w:szCs w:val="22"/>
                <w:lang w:val="fr-CA"/>
              </w:rPr>
              <w:t>4</w:t>
            </w:r>
            <w:r w:rsidRPr="00E803DC">
              <w:rPr>
                <w:sz w:val="22"/>
                <w:szCs w:val="22"/>
                <w:vertAlign w:val="superscript"/>
                <w:lang w:val="fr-CA"/>
              </w:rPr>
              <w:t>e</w:t>
            </w:r>
            <w:r w:rsidRPr="00E803DC">
              <w:rPr>
                <w:sz w:val="22"/>
                <w:szCs w:val="22"/>
                <w:lang w:val="fr-CA"/>
              </w:rPr>
              <w:t xml:space="preserve"> à 13</w:t>
            </w:r>
            <w:r w:rsidRPr="00E803DC">
              <w:rPr>
                <w:sz w:val="22"/>
                <w:szCs w:val="22"/>
                <w:vertAlign w:val="superscript"/>
                <w:lang w:val="fr-CA"/>
              </w:rPr>
              <w:t>e</w:t>
            </w:r>
            <w:r w:rsidRPr="00E803DC">
              <w:rPr>
                <w:sz w:val="22"/>
                <w:szCs w:val="22"/>
                <w:lang w:val="fr-CA"/>
              </w:rPr>
              <w:t xml:space="preserve"> semaine</w:t>
            </w:r>
          </w:p>
        </w:tc>
        <w:tc>
          <w:tcPr>
            <w:tcW w:w="8080" w:type="dxa"/>
            <w:tcBorders>
              <w:top w:val="single" w:sz="4" w:space="0" w:color="auto"/>
              <w:left w:val="single" w:sz="6" w:space="0" w:color="auto"/>
              <w:right w:val="thinThickThinSmallGap" w:sz="24" w:space="0" w:color="auto"/>
            </w:tcBorders>
          </w:tcPr>
          <w:p w14:paraId="6DAAF93F" w14:textId="140463CA" w:rsidR="00D90E33" w:rsidRPr="00EF06EF" w:rsidRDefault="00D90E33" w:rsidP="00EF06EF">
            <w:pPr>
              <w:rPr>
                <w:sz w:val="22"/>
                <w:szCs w:val="22"/>
              </w:rPr>
            </w:pPr>
            <w:r w:rsidRPr="00EF06EF">
              <w:rPr>
                <w:sz w:val="22"/>
                <w:szCs w:val="22"/>
              </w:rPr>
              <w:t>Observation en classe</w:t>
            </w:r>
            <w:r w:rsidR="00521BD3">
              <w:rPr>
                <w:sz w:val="22"/>
                <w:szCs w:val="22"/>
              </w:rPr>
              <w:t xml:space="preserve"> par l’enseignant associé et le superviseur de stage</w:t>
            </w:r>
          </w:p>
          <w:p w14:paraId="5328DA79" w14:textId="5B95E941" w:rsidR="00D90E33" w:rsidRPr="00EF06EF" w:rsidRDefault="00D90E33" w:rsidP="00EF06EF">
            <w:pPr>
              <w:rPr>
                <w:sz w:val="22"/>
                <w:szCs w:val="22"/>
                <w:lang w:val="fr-CA"/>
              </w:rPr>
            </w:pPr>
            <w:r w:rsidRPr="00EF06EF">
              <w:rPr>
                <w:sz w:val="22"/>
                <w:szCs w:val="22"/>
                <w:lang w:val="fr-CA"/>
              </w:rPr>
              <w:t>Exercice</w:t>
            </w:r>
            <w:r w:rsidR="00521BD3">
              <w:rPr>
                <w:sz w:val="22"/>
                <w:szCs w:val="22"/>
                <w:lang w:val="fr-CA"/>
              </w:rPr>
              <w:t>s</w:t>
            </w:r>
            <w:r w:rsidRPr="00EF06EF">
              <w:rPr>
                <w:sz w:val="22"/>
                <w:szCs w:val="22"/>
                <w:lang w:val="fr-CA"/>
              </w:rPr>
              <w:t xml:space="preserve"> d’autorégulation</w:t>
            </w:r>
          </w:p>
          <w:p w14:paraId="037532B5" w14:textId="0C32D26B" w:rsidR="00D90E33" w:rsidRPr="00BF7FFC" w:rsidRDefault="00D90E33" w:rsidP="00EF06EF">
            <w:r w:rsidRPr="00EF06EF">
              <w:rPr>
                <w:sz w:val="22"/>
                <w:szCs w:val="22"/>
                <w:lang w:val="fr-CA"/>
              </w:rPr>
              <w:t>Séminair</w:t>
            </w:r>
            <w:r w:rsidR="00521BD3">
              <w:rPr>
                <w:sz w:val="22"/>
                <w:szCs w:val="22"/>
                <w:lang w:val="fr-CA"/>
              </w:rPr>
              <w:t>es</w:t>
            </w:r>
            <w:r>
              <w:rPr>
                <w:sz w:val="16"/>
                <w:lang w:val="fr-CA"/>
              </w:rPr>
              <w:t xml:space="preserve"> </w:t>
            </w:r>
          </w:p>
        </w:tc>
      </w:tr>
      <w:tr w:rsidR="00D90E33" w14:paraId="28CE60C7" w14:textId="77777777" w:rsidTr="00E803DC">
        <w:tc>
          <w:tcPr>
            <w:tcW w:w="0" w:type="auto"/>
            <w:tcBorders>
              <w:top w:val="nil"/>
              <w:left w:val="thinThickThinSmallGap" w:sz="24" w:space="0" w:color="auto"/>
              <w:bottom w:val="thinThickThinSmallGap" w:sz="24" w:space="0" w:color="auto"/>
              <w:right w:val="single" w:sz="6" w:space="0" w:color="auto"/>
            </w:tcBorders>
          </w:tcPr>
          <w:p w14:paraId="1F44C4FE" w14:textId="45D4E9F0" w:rsidR="00D90E33" w:rsidRDefault="00D90E33" w:rsidP="0028703C">
            <w:pPr>
              <w:rPr>
                <w:b/>
                <w:lang w:val="fr-CA"/>
              </w:rPr>
            </w:pPr>
          </w:p>
        </w:tc>
        <w:tc>
          <w:tcPr>
            <w:tcW w:w="1842" w:type="dxa"/>
            <w:tcBorders>
              <w:top w:val="single" w:sz="6" w:space="0" w:color="auto"/>
              <w:left w:val="single" w:sz="6" w:space="0" w:color="auto"/>
              <w:bottom w:val="thinThickThinSmallGap" w:sz="24" w:space="0" w:color="auto"/>
              <w:right w:val="single" w:sz="6" w:space="0" w:color="auto"/>
            </w:tcBorders>
          </w:tcPr>
          <w:p w14:paraId="169D85AC" w14:textId="1C586B66" w:rsidR="00D90E33" w:rsidRPr="00E803DC" w:rsidRDefault="00D90E33" w:rsidP="009A03EE">
            <w:pPr>
              <w:jc w:val="left"/>
              <w:rPr>
                <w:sz w:val="22"/>
                <w:szCs w:val="22"/>
                <w:lang w:val="fr-CA"/>
              </w:rPr>
            </w:pPr>
            <w:r w:rsidRPr="00E803DC">
              <w:rPr>
                <w:sz w:val="22"/>
                <w:szCs w:val="22"/>
              </w:rPr>
              <w:t xml:space="preserve">Évaluation certificative </w:t>
            </w:r>
            <w:r w:rsidRPr="00E803DC">
              <w:rPr>
                <w:sz w:val="22"/>
                <w:szCs w:val="22"/>
                <w:lang w:val="fr-CA"/>
              </w:rPr>
              <w:t>à l’école</w:t>
            </w:r>
          </w:p>
        </w:tc>
        <w:tc>
          <w:tcPr>
            <w:tcW w:w="8080" w:type="dxa"/>
            <w:tcBorders>
              <w:top w:val="single" w:sz="6" w:space="0" w:color="auto"/>
              <w:left w:val="single" w:sz="6" w:space="0" w:color="auto"/>
              <w:bottom w:val="thinThickThinSmallGap" w:sz="24" w:space="0" w:color="auto"/>
              <w:right w:val="thinThickThinSmallGap" w:sz="24" w:space="0" w:color="auto"/>
            </w:tcBorders>
          </w:tcPr>
          <w:p w14:paraId="768A0AD4" w14:textId="28AB65E9" w:rsidR="00D90E33" w:rsidRPr="00D0478E" w:rsidRDefault="00D90E33" w:rsidP="00EF06EF">
            <w:pPr>
              <w:rPr>
                <w:sz w:val="22"/>
                <w:szCs w:val="22"/>
              </w:rPr>
            </w:pPr>
            <w:r w:rsidRPr="00E803DC">
              <w:rPr>
                <w:sz w:val="22"/>
                <w:szCs w:val="22"/>
              </w:rPr>
              <w:t>Reconnaissance du niveau de développement professionnel du stagiaire, au terme de sa formation initiale, par rapport à chacune des 1</w:t>
            </w:r>
            <w:r>
              <w:rPr>
                <w:sz w:val="22"/>
                <w:szCs w:val="22"/>
              </w:rPr>
              <w:t>3</w:t>
            </w:r>
            <w:r w:rsidRPr="00E803DC">
              <w:rPr>
                <w:sz w:val="22"/>
                <w:szCs w:val="22"/>
              </w:rPr>
              <w:t xml:space="preserve"> compétences</w:t>
            </w:r>
            <w:r w:rsidR="00521BD3">
              <w:rPr>
                <w:sz w:val="22"/>
                <w:szCs w:val="22"/>
              </w:rPr>
              <w:t xml:space="preserve"> </w:t>
            </w:r>
            <w:r w:rsidRPr="00E803DC">
              <w:rPr>
                <w:sz w:val="22"/>
                <w:szCs w:val="22"/>
                <w:lang w:val="fr-CA"/>
              </w:rPr>
              <w:t xml:space="preserve">(ou par rapport à chacune des </w:t>
            </w:r>
            <w:r w:rsidR="009A03EE">
              <w:rPr>
                <w:sz w:val="22"/>
                <w:szCs w:val="22"/>
                <w:lang w:val="fr-CA"/>
              </w:rPr>
              <w:t>5</w:t>
            </w:r>
            <w:r w:rsidRPr="00E803DC">
              <w:rPr>
                <w:sz w:val="22"/>
                <w:szCs w:val="22"/>
                <w:lang w:val="fr-CA"/>
              </w:rPr>
              <w:t xml:space="preserve"> catégories de compétences).</w:t>
            </w:r>
          </w:p>
        </w:tc>
      </w:tr>
    </w:tbl>
    <w:p w14:paraId="3BBEBBF8" w14:textId="77777777" w:rsidR="00D0478E" w:rsidRDefault="00D0478E" w:rsidP="00442EC0">
      <w:pPr>
        <w:ind w:right="-18"/>
        <w:sectPr w:rsidR="00D0478E" w:rsidSect="00293692">
          <w:headerReference w:type="default" r:id="rId15"/>
          <w:pgSz w:w="15840" w:h="12240" w:orient="landscape" w:code="1"/>
          <w:pgMar w:top="1418" w:right="1418" w:bottom="1418" w:left="1418" w:header="709" w:footer="709" w:gutter="0"/>
          <w:cols w:space="708"/>
          <w:vAlign w:val="center"/>
          <w:docGrid w:linePitch="360"/>
        </w:sectPr>
      </w:pPr>
    </w:p>
    <w:p w14:paraId="23907F09" w14:textId="3404D6EB" w:rsidR="00F30F8C" w:rsidRPr="0092510D" w:rsidRDefault="00F30F8C" w:rsidP="0092510D">
      <w:pPr>
        <w:pStyle w:val="Titre1"/>
        <w:numPr>
          <w:ilvl w:val="0"/>
          <w:numId w:val="0"/>
        </w:numPr>
        <w:ind w:left="720"/>
      </w:pPr>
      <w:bookmarkStart w:id="79" w:name="_Toc43364529"/>
      <w:bookmarkStart w:id="80" w:name="_Toc65141226"/>
      <w:bookmarkStart w:id="81" w:name="_Toc65141306"/>
      <w:bookmarkStart w:id="82" w:name="_Toc65141477"/>
      <w:bookmarkStart w:id="83" w:name="_Toc89241073"/>
      <w:bookmarkStart w:id="84" w:name="_Toc216095529"/>
      <w:bookmarkStart w:id="85" w:name="OLE_LINK9"/>
      <w:bookmarkStart w:id="86" w:name="OLE_LINK10"/>
      <w:r w:rsidRPr="00243961">
        <w:lastRenderedPageBreak/>
        <w:t>A</w:t>
      </w:r>
      <w:r w:rsidR="00B73110">
        <w:t>nnexe</w:t>
      </w:r>
      <w:r w:rsidRPr="00243961">
        <w:t> </w:t>
      </w:r>
      <w:r>
        <w:t>2</w:t>
      </w:r>
      <w:r w:rsidRPr="00243961">
        <w:t xml:space="preserve"> – </w:t>
      </w:r>
      <w:bookmarkEnd w:id="79"/>
      <w:bookmarkEnd w:id="80"/>
      <w:bookmarkEnd w:id="81"/>
      <w:bookmarkEnd w:id="82"/>
      <w:bookmarkEnd w:id="83"/>
      <w:r w:rsidR="0092510D">
        <w:t>Dimensions des compétences professionnelles</w:t>
      </w:r>
      <w:r w:rsidR="002E43AB">
        <w:rPr>
          <w:rStyle w:val="Appelnotedebasdep"/>
        </w:rPr>
        <w:footnoteReference w:id="3"/>
      </w:r>
      <w:bookmarkEnd w:id="84"/>
    </w:p>
    <w:p w14:paraId="6FF14011" w14:textId="18B1D498" w:rsidR="007735A1" w:rsidRDefault="007735A1">
      <w:pPr>
        <w:spacing w:before="0" w:after="0"/>
        <w:jc w:val="left"/>
        <w:rPr>
          <w:sz w:val="32"/>
          <w:szCs w:val="32"/>
        </w:rPr>
      </w:pPr>
      <w:r>
        <w:rPr>
          <w:sz w:val="32"/>
          <w:szCs w:val="32"/>
        </w:rPr>
        <w:br w:type="page"/>
      </w:r>
    </w:p>
    <w:p w14:paraId="5FE0DF4D" w14:textId="77777777" w:rsidR="007735A1" w:rsidRDefault="007735A1" w:rsidP="007735A1">
      <w:pPr>
        <w:pStyle w:val="Titre3"/>
        <w:rPr>
          <w:color w:val="auto"/>
        </w:rPr>
      </w:pPr>
      <w:r w:rsidRPr="003D6D1F">
        <w:rPr>
          <w:b/>
          <w:bCs/>
          <w:color w:val="auto"/>
        </w:rPr>
        <w:lastRenderedPageBreak/>
        <w:t>Compétence 1</w:t>
      </w:r>
      <w:r w:rsidRPr="003D6D1F">
        <w:rPr>
          <w:color w:val="auto"/>
        </w:rPr>
        <w:t xml:space="preserve"> : Agir </w:t>
      </w:r>
      <w:r w:rsidRPr="001C1BDF">
        <w:rPr>
          <w:color w:val="auto"/>
        </w:rPr>
        <w:t>en tant que médiatrice ou médiateur d’éléments de culture</w:t>
      </w:r>
    </w:p>
    <w:p w14:paraId="50E38814" w14:textId="77777777" w:rsidR="007735A1" w:rsidRDefault="007735A1" w:rsidP="007735A1">
      <w:pPr>
        <w:ind w:firstLine="360"/>
      </w:pPr>
      <w:r w:rsidRPr="001C1BDF">
        <w:rPr>
          <w:b/>
          <w:bCs/>
        </w:rPr>
        <w:t>Dimensions </w:t>
      </w:r>
      <w:r>
        <w:t xml:space="preserve">: </w:t>
      </w:r>
    </w:p>
    <w:p w14:paraId="43E851D0" w14:textId="77777777" w:rsidR="007735A1" w:rsidRDefault="007735A1" w:rsidP="007735A1">
      <w:pPr>
        <w:pStyle w:val="Paragraphedeliste"/>
        <w:numPr>
          <w:ilvl w:val="0"/>
          <w:numId w:val="37"/>
        </w:numPr>
      </w:pPr>
      <w:r w:rsidRPr="001C1BDF">
        <w:t xml:space="preserve">Démontrer une compréhension approfondie des contenus du Programme de formation de l’école québécoise, notamment de ceux associés à la discipline d’enseignement (théories, notions, problèmes, méthodes, outils, pratiques, histoire, etc.), et de leur organisation intellectuelle afin d’en dégager les points de repère essentiels et les axes d’intelligibilité qui rendront possibles des apprentissages significatifs et approfondis chez les élèves. </w:t>
      </w:r>
    </w:p>
    <w:p w14:paraId="42977DA4" w14:textId="77777777" w:rsidR="007735A1" w:rsidRDefault="007735A1" w:rsidP="007735A1">
      <w:pPr>
        <w:pStyle w:val="Paragraphedeliste"/>
      </w:pPr>
    </w:p>
    <w:p w14:paraId="48BBD7B1" w14:textId="77777777" w:rsidR="007735A1" w:rsidRDefault="007735A1" w:rsidP="007735A1">
      <w:pPr>
        <w:pStyle w:val="Paragraphedeliste"/>
        <w:numPr>
          <w:ilvl w:val="0"/>
          <w:numId w:val="37"/>
        </w:numPr>
      </w:pPr>
      <w:r w:rsidRPr="001C1BDF">
        <w:t>Donner du sens aux apprentissages des élèves en tissant des liens entre ceux effectués dans la classe, entre sa discipline et les autres disciplines enseignées de même qu’entre sa discipline et les œuvres, les récits, les productions du patrimoine culturel de l’humanité, les questions sociales, scientifiques, éthiques et politiques ou les situations de la vie courante.</w:t>
      </w:r>
    </w:p>
    <w:p w14:paraId="694E7658" w14:textId="77777777" w:rsidR="007735A1" w:rsidRDefault="007735A1" w:rsidP="007735A1">
      <w:pPr>
        <w:pStyle w:val="Paragraphedeliste"/>
        <w:spacing w:before="0" w:after="0"/>
      </w:pPr>
    </w:p>
    <w:p w14:paraId="021EEE08" w14:textId="77777777" w:rsidR="007735A1" w:rsidRDefault="007735A1" w:rsidP="007735A1">
      <w:pPr>
        <w:pStyle w:val="Paragraphedeliste"/>
        <w:numPr>
          <w:ilvl w:val="0"/>
          <w:numId w:val="37"/>
        </w:numPr>
      </w:pPr>
      <w:r w:rsidRPr="001C1BDF">
        <w:t xml:space="preserve">Susciter chez les élèves l’esprit critique, la mise à distance et la réflexivité à l’égard de l’environnement immédiat, de l’univers médiatique et numérique, des phénomènes sociaux, scientifiques, artistiques, éthiques et politiques ainsi que des productions culturelles du passé et du présent. </w:t>
      </w:r>
    </w:p>
    <w:p w14:paraId="779E5722" w14:textId="77777777" w:rsidR="007735A1" w:rsidRDefault="007735A1" w:rsidP="007735A1">
      <w:pPr>
        <w:pStyle w:val="Paragraphedeliste"/>
      </w:pPr>
      <w:r w:rsidRPr="001C1BDF">
        <w:t xml:space="preserve"> </w:t>
      </w:r>
    </w:p>
    <w:p w14:paraId="1081B655" w14:textId="77777777" w:rsidR="007735A1" w:rsidRDefault="007735A1" w:rsidP="007735A1">
      <w:pPr>
        <w:pStyle w:val="Paragraphedeliste"/>
        <w:numPr>
          <w:ilvl w:val="0"/>
          <w:numId w:val="37"/>
        </w:numPr>
      </w:pPr>
      <w:r w:rsidRPr="001C1BDF">
        <w:t>Aménager la classe en un espace de vie inclusif et stimulant qui met la culture en valeur.</w:t>
      </w:r>
    </w:p>
    <w:p w14:paraId="5B3C9266" w14:textId="77777777" w:rsidR="007735A1" w:rsidRDefault="007735A1" w:rsidP="007735A1">
      <w:pPr>
        <w:pStyle w:val="Paragraphedeliste"/>
      </w:pPr>
    </w:p>
    <w:p w14:paraId="3DC943BF" w14:textId="77777777" w:rsidR="007735A1" w:rsidRDefault="007735A1" w:rsidP="007735A1">
      <w:pPr>
        <w:pStyle w:val="Paragraphedeliste"/>
        <w:numPr>
          <w:ilvl w:val="0"/>
          <w:numId w:val="37"/>
        </w:numPr>
      </w:pPr>
      <w:r w:rsidRPr="001C1BDF">
        <w:t xml:space="preserve">Amener les élèves à expliciter et à justifier leurs représentations, leurs gouts, leurs références et leurs pratiques en matière de culture. </w:t>
      </w:r>
    </w:p>
    <w:p w14:paraId="6D38D76B" w14:textId="77777777" w:rsidR="007735A1" w:rsidRDefault="007735A1" w:rsidP="007735A1">
      <w:pPr>
        <w:pStyle w:val="Paragraphedeliste"/>
      </w:pPr>
    </w:p>
    <w:p w14:paraId="38AD0654" w14:textId="77777777" w:rsidR="007735A1" w:rsidRDefault="007735A1" w:rsidP="007735A1">
      <w:pPr>
        <w:pStyle w:val="Paragraphedeliste"/>
        <w:numPr>
          <w:ilvl w:val="0"/>
          <w:numId w:val="37"/>
        </w:numPr>
      </w:pPr>
      <w:r w:rsidRPr="001C1BDF">
        <w:t xml:space="preserve">Encourager un dialogue ouvert et critique entre la culture des jeunes et la culture transmise à l’école. </w:t>
      </w:r>
    </w:p>
    <w:p w14:paraId="60D891EA" w14:textId="77777777" w:rsidR="007735A1" w:rsidRDefault="007735A1" w:rsidP="007735A1">
      <w:pPr>
        <w:pStyle w:val="Paragraphedeliste"/>
      </w:pPr>
    </w:p>
    <w:p w14:paraId="6F62B032" w14:textId="77777777" w:rsidR="007735A1" w:rsidRDefault="007735A1" w:rsidP="007735A1">
      <w:pPr>
        <w:pStyle w:val="Paragraphedeliste"/>
        <w:numPr>
          <w:ilvl w:val="0"/>
          <w:numId w:val="37"/>
        </w:numPr>
      </w:pPr>
      <w:r w:rsidRPr="001C1BDF">
        <w:t xml:space="preserve">Porter un regard critique sur ses propres origines et ses pratiques culturelles, en reconnaitre les potentialités et les limites, et trouver les moyens de les enrichir et de les diversifier. </w:t>
      </w:r>
    </w:p>
    <w:p w14:paraId="380E6779" w14:textId="77777777" w:rsidR="007735A1" w:rsidRDefault="007735A1" w:rsidP="007735A1">
      <w:pPr>
        <w:pStyle w:val="Paragraphedeliste"/>
      </w:pPr>
    </w:p>
    <w:p w14:paraId="1BA469CC" w14:textId="77777777" w:rsidR="007735A1" w:rsidRPr="001C1BDF" w:rsidRDefault="007735A1" w:rsidP="007735A1">
      <w:pPr>
        <w:pStyle w:val="Paragraphedeliste"/>
        <w:numPr>
          <w:ilvl w:val="0"/>
          <w:numId w:val="37"/>
        </w:numPr>
      </w:pPr>
      <w:r w:rsidRPr="001C1BDF">
        <w:t>Collaborer avec la communauté et les organismes culturels du milieu, et connaitre les ressources et les programmes qui soutiennent l’enseignante ou l’enseignant dans son rôle de médiatrice ou de médiateur d’éléments de culture.</w:t>
      </w:r>
    </w:p>
    <w:p w14:paraId="0D7B6C9D" w14:textId="77777777" w:rsidR="007735A1" w:rsidRPr="001C1BDF" w:rsidRDefault="007735A1" w:rsidP="007735A1"/>
    <w:p w14:paraId="53026AAC" w14:textId="77777777" w:rsidR="007735A1" w:rsidRDefault="007735A1" w:rsidP="007735A1">
      <w:pPr>
        <w:rPr>
          <w:sz w:val="28"/>
          <w:szCs w:val="28"/>
        </w:rPr>
        <w:sectPr w:rsidR="007735A1" w:rsidSect="007735A1">
          <w:pgSz w:w="15840" w:h="12240" w:orient="landscape"/>
          <w:pgMar w:top="1417" w:right="1417" w:bottom="1417" w:left="1417" w:header="708" w:footer="708" w:gutter="0"/>
          <w:cols w:space="708"/>
          <w:docGrid w:linePitch="360"/>
        </w:sectPr>
      </w:pPr>
    </w:p>
    <w:p w14:paraId="1EC325B3" w14:textId="77777777" w:rsidR="007735A1" w:rsidRDefault="007735A1" w:rsidP="007735A1">
      <w:bookmarkStart w:id="87" w:name="_Toc65141229"/>
      <w:bookmarkStart w:id="88" w:name="_Toc65141309"/>
      <w:bookmarkStart w:id="89" w:name="_Toc65141480"/>
      <w:bookmarkStart w:id="90" w:name="_Toc65141981"/>
      <w:bookmarkStart w:id="91" w:name="_Toc65142261"/>
      <w:bookmarkStart w:id="92" w:name="_Toc89241074"/>
      <w:r>
        <w:lastRenderedPageBreak/>
        <w:t>Notes d’observation</w:t>
      </w:r>
      <w:bookmarkEnd w:id="87"/>
      <w:bookmarkEnd w:id="88"/>
      <w:bookmarkEnd w:id="89"/>
      <w:bookmarkEnd w:id="90"/>
      <w:bookmarkEnd w:id="91"/>
      <w:bookmarkEnd w:id="92"/>
    </w:p>
    <w:tbl>
      <w:tblPr>
        <w:tblStyle w:val="Grilledutableau"/>
        <w:tblW w:w="0" w:type="auto"/>
        <w:tblLook w:val="04A0" w:firstRow="1" w:lastRow="0" w:firstColumn="1" w:lastColumn="0" w:noHBand="0" w:noVBand="1"/>
      </w:tblPr>
      <w:tblGrid>
        <w:gridCol w:w="6498"/>
        <w:gridCol w:w="6498"/>
      </w:tblGrid>
      <w:tr w:rsidR="007735A1" w:rsidRPr="005779D8" w14:paraId="25A0D859" w14:textId="77777777" w:rsidTr="00524957">
        <w:trPr>
          <w:trHeight w:val="515"/>
        </w:trPr>
        <w:tc>
          <w:tcPr>
            <w:tcW w:w="6498" w:type="dxa"/>
            <w:shd w:val="clear" w:color="auto" w:fill="D9D9D9" w:themeFill="background1" w:themeFillShade="D9"/>
            <w:vAlign w:val="center"/>
          </w:tcPr>
          <w:p w14:paraId="3F89F601" w14:textId="77777777" w:rsidR="007735A1" w:rsidRPr="005779D8" w:rsidRDefault="007735A1" w:rsidP="00524957">
            <w:pPr>
              <w:jc w:val="center"/>
              <w:rPr>
                <w:b/>
                <w:sz w:val="28"/>
                <w:szCs w:val="28"/>
              </w:rPr>
            </w:pPr>
            <w:r w:rsidRPr="005779D8">
              <w:rPr>
                <w:b/>
                <w:sz w:val="28"/>
                <w:szCs w:val="28"/>
              </w:rPr>
              <w:t>Forces</w:t>
            </w:r>
            <w:r>
              <w:rPr>
                <w:b/>
                <w:sz w:val="28"/>
                <w:szCs w:val="28"/>
              </w:rPr>
              <w:t>/</w:t>
            </w:r>
            <w:r w:rsidRPr="005779D8">
              <w:rPr>
                <w:b/>
                <w:sz w:val="28"/>
                <w:szCs w:val="28"/>
              </w:rPr>
              <w:t>Ressources</w:t>
            </w:r>
          </w:p>
        </w:tc>
        <w:tc>
          <w:tcPr>
            <w:tcW w:w="6498" w:type="dxa"/>
            <w:shd w:val="clear" w:color="auto" w:fill="D9D9D9" w:themeFill="background1" w:themeFillShade="D9"/>
            <w:vAlign w:val="center"/>
          </w:tcPr>
          <w:p w14:paraId="2AAF6420" w14:textId="77777777" w:rsidR="007735A1" w:rsidRPr="005779D8" w:rsidRDefault="007735A1" w:rsidP="00524957">
            <w:pPr>
              <w:jc w:val="center"/>
              <w:rPr>
                <w:b/>
                <w:sz w:val="28"/>
                <w:szCs w:val="28"/>
              </w:rPr>
            </w:pPr>
            <w:r w:rsidRPr="005779D8">
              <w:rPr>
                <w:b/>
                <w:sz w:val="28"/>
                <w:szCs w:val="28"/>
              </w:rPr>
              <w:t>Difficultés</w:t>
            </w:r>
            <w:r>
              <w:rPr>
                <w:b/>
                <w:sz w:val="28"/>
                <w:szCs w:val="28"/>
              </w:rPr>
              <w:t>/</w:t>
            </w:r>
            <w:r w:rsidRPr="005779D8">
              <w:rPr>
                <w:b/>
                <w:sz w:val="28"/>
                <w:szCs w:val="28"/>
              </w:rPr>
              <w:t>Points à améliorer</w:t>
            </w:r>
          </w:p>
        </w:tc>
      </w:tr>
      <w:tr w:rsidR="007735A1" w14:paraId="5489994D" w14:textId="77777777" w:rsidTr="00524957">
        <w:trPr>
          <w:trHeight w:val="8077"/>
        </w:trPr>
        <w:tc>
          <w:tcPr>
            <w:tcW w:w="6498" w:type="dxa"/>
          </w:tcPr>
          <w:p w14:paraId="26989511" w14:textId="77777777" w:rsidR="007735A1" w:rsidRDefault="007735A1" w:rsidP="00524957">
            <w:pPr>
              <w:rPr>
                <w:sz w:val="28"/>
                <w:szCs w:val="28"/>
              </w:rPr>
            </w:pPr>
          </w:p>
        </w:tc>
        <w:tc>
          <w:tcPr>
            <w:tcW w:w="6498" w:type="dxa"/>
          </w:tcPr>
          <w:p w14:paraId="469B72A2" w14:textId="77777777" w:rsidR="007735A1" w:rsidRDefault="007735A1" w:rsidP="00524957">
            <w:pPr>
              <w:rPr>
                <w:sz w:val="28"/>
                <w:szCs w:val="28"/>
              </w:rPr>
            </w:pPr>
          </w:p>
        </w:tc>
      </w:tr>
    </w:tbl>
    <w:p w14:paraId="3DCB00C1" w14:textId="77777777" w:rsidR="007735A1" w:rsidRDefault="007735A1" w:rsidP="007735A1">
      <w:pPr>
        <w:rPr>
          <w:sz w:val="28"/>
          <w:szCs w:val="28"/>
        </w:rPr>
        <w:sectPr w:rsidR="007735A1" w:rsidSect="007735A1">
          <w:pgSz w:w="15840" w:h="12240" w:orient="landscape"/>
          <w:pgMar w:top="1417" w:right="1417" w:bottom="1417" w:left="1417" w:header="708" w:footer="708" w:gutter="0"/>
          <w:cols w:space="708"/>
          <w:docGrid w:linePitch="360"/>
        </w:sectPr>
      </w:pPr>
    </w:p>
    <w:p w14:paraId="103B509A" w14:textId="77777777" w:rsidR="007735A1" w:rsidRPr="001C1BDF" w:rsidRDefault="007735A1" w:rsidP="007735A1">
      <w:pPr>
        <w:pStyle w:val="Titre3"/>
        <w:rPr>
          <w:color w:val="auto"/>
          <w:szCs w:val="28"/>
        </w:rPr>
      </w:pPr>
      <w:r w:rsidRPr="001C1BDF">
        <w:rPr>
          <w:b/>
          <w:bCs/>
          <w:color w:val="auto"/>
          <w:szCs w:val="28"/>
        </w:rPr>
        <w:lastRenderedPageBreak/>
        <w:t>COMPÉTENCE 2</w:t>
      </w:r>
      <w:r w:rsidRPr="001C1BDF">
        <w:rPr>
          <w:color w:val="auto"/>
          <w:szCs w:val="28"/>
        </w:rPr>
        <w:t xml:space="preserve"> : Maitriser la langue d’enseignement </w:t>
      </w:r>
    </w:p>
    <w:p w14:paraId="4E8FCD28" w14:textId="77777777" w:rsidR="007735A1" w:rsidRDefault="007735A1" w:rsidP="007735A1">
      <w:pPr>
        <w:ind w:firstLine="708"/>
      </w:pPr>
      <w:r w:rsidRPr="001C1BDF">
        <w:rPr>
          <w:b/>
          <w:bCs/>
        </w:rPr>
        <w:t>Dimensions </w:t>
      </w:r>
      <w:r>
        <w:t xml:space="preserve">: </w:t>
      </w:r>
    </w:p>
    <w:p w14:paraId="7DBE4D9F" w14:textId="77777777" w:rsidR="007735A1" w:rsidRDefault="007735A1" w:rsidP="007735A1">
      <w:pPr>
        <w:pStyle w:val="Paragraphedeliste"/>
        <w:numPr>
          <w:ilvl w:val="0"/>
          <w:numId w:val="38"/>
        </w:numPr>
      </w:pPr>
      <w:r w:rsidRPr="00801AED">
        <w:t>Maitriser les règles et les usages de la langue orale, écrite et illustrée dans l’ensemble de ses communications avec la communauté.</w:t>
      </w:r>
    </w:p>
    <w:p w14:paraId="08B4C1A7" w14:textId="77777777" w:rsidR="007735A1" w:rsidRDefault="007735A1" w:rsidP="007735A1">
      <w:pPr>
        <w:pStyle w:val="Paragraphedeliste"/>
      </w:pPr>
    </w:p>
    <w:p w14:paraId="1975E4EF" w14:textId="77777777" w:rsidR="007735A1" w:rsidRDefault="007735A1" w:rsidP="007735A1">
      <w:pPr>
        <w:pStyle w:val="Paragraphedeliste"/>
        <w:numPr>
          <w:ilvl w:val="0"/>
          <w:numId w:val="38"/>
        </w:numPr>
      </w:pPr>
      <w:r w:rsidRPr="00801AED">
        <w:t>Démontrer la capacité de soutenir ses idées de manière cohérente, intelligible, critique et respectueuse dans ses communications, à l’oral comme à l’écrit.</w:t>
      </w:r>
    </w:p>
    <w:p w14:paraId="5ADC6051" w14:textId="77777777" w:rsidR="007735A1" w:rsidRDefault="007735A1" w:rsidP="007735A1">
      <w:pPr>
        <w:pStyle w:val="Paragraphedeliste"/>
      </w:pPr>
    </w:p>
    <w:p w14:paraId="5367E5CE" w14:textId="77777777" w:rsidR="007735A1" w:rsidRDefault="007735A1" w:rsidP="007735A1">
      <w:pPr>
        <w:pStyle w:val="Paragraphedeliste"/>
        <w:numPr>
          <w:ilvl w:val="0"/>
          <w:numId w:val="38"/>
        </w:numPr>
      </w:pPr>
      <w:r w:rsidRPr="00801AED">
        <w:t xml:space="preserve">Employer un registre de langue approprié dans ses interventions auprès des élèves, des parents et de ses pairs. </w:t>
      </w:r>
    </w:p>
    <w:p w14:paraId="53E7FCA2" w14:textId="77777777" w:rsidR="007735A1" w:rsidRDefault="007735A1" w:rsidP="007735A1">
      <w:pPr>
        <w:pStyle w:val="Paragraphedeliste"/>
      </w:pPr>
    </w:p>
    <w:p w14:paraId="05D3A2CE" w14:textId="77777777" w:rsidR="007735A1" w:rsidRDefault="007735A1" w:rsidP="007735A1">
      <w:pPr>
        <w:pStyle w:val="Paragraphedeliste"/>
        <w:numPr>
          <w:ilvl w:val="0"/>
          <w:numId w:val="38"/>
        </w:numPr>
      </w:pPr>
      <w:r w:rsidRPr="00801AED">
        <w:t xml:space="preserve">Intégrer, dans la planification de son enseignement, des outils visant à promouvoir la langue d’enseignement comme objet de culture. · </w:t>
      </w:r>
    </w:p>
    <w:p w14:paraId="2319650C" w14:textId="77777777" w:rsidR="007735A1" w:rsidRDefault="007735A1" w:rsidP="007735A1">
      <w:pPr>
        <w:pStyle w:val="Paragraphedeliste"/>
      </w:pPr>
    </w:p>
    <w:p w14:paraId="20463748" w14:textId="77777777" w:rsidR="007735A1" w:rsidRDefault="007735A1" w:rsidP="007735A1">
      <w:pPr>
        <w:pStyle w:val="Paragraphedeliste"/>
        <w:numPr>
          <w:ilvl w:val="0"/>
          <w:numId w:val="38"/>
        </w:numPr>
      </w:pPr>
      <w:r w:rsidRPr="00801AED">
        <w:t xml:space="preserve">Recourir aux différents modes d’expression de la langue (visuel, spatial, sonore et gestuel) pour soutenir le développement des compétences langagières des élèves. </w:t>
      </w:r>
    </w:p>
    <w:p w14:paraId="40C3884B" w14:textId="77777777" w:rsidR="007735A1" w:rsidRDefault="007735A1" w:rsidP="007735A1">
      <w:pPr>
        <w:pStyle w:val="Paragraphedeliste"/>
      </w:pPr>
    </w:p>
    <w:p w14:paraId="2850757F" w14:textId="77777777" w:rsidR="007735A1" w:rsidRDefault="007735A1" w:rsidP="007735A1">
      <w:pPr>
        <w:pStyle w:val="Paragraphedeliste"/>
        <w:numPr>
          <w:ilvl w:val="0"/>
          <w:numId w:val="38"/>
        </w:numPr>
      </w:pPr>
      <w:r w:rsidRPr="00801AED">
        <w:t xml:space="preserve">Prendre appui sur la langue maternelle des élèves et la valoriser pour favoriser l’acquisition de la langue d’enseignement. </w:t>
      </w:r>
    </w:p>
    <w:p w14:paraId="31B85138" w14:textId="77777777" w:rsidR="007735A1" w:rsidRDefault="007735A1" w:rsidP="007735A1">
      <w:pPr>
        <w:pStyle w:val="Paragraphedeliste"/>
      </w:pPr>
    </w:p>
    <w:p w14:paraId="0710A125" w14:textId="77777777" w:rsidR="007735A1" w:rsidRDefault="007735A1" w:rsidP="007735A1">
      <w:pPr>
        <w:pStyle w:val="Paragraphedeliste"/>
        <w:numPr>
          <w:ilvl w:val="0"/>
          <w:numId w:val="38"/>
        </w:numPr>
      </w:pPr>
      <w:r w:rsidRPr="00801AED">
        <w:t xml:space="preserve">Vérifier la qualité de la langue des élèves, leur offrir une rétroaction fréquente et les amener à se corriger et à développer leur capacité à intégrer les règles et les usages de la langue orale et écrite. </w:t>
      </w:r>
    </w:p>
    <w:p w14:paraId="2402CD14" w14:textId="77777777" w:rsidR="007735A1" w:rsidRDefault="007735A1" w:rsidP="007735A1">
      <w:pPr>
        <w:pStyle w:val="Paragraphedeliste"/>
      </w:pPr>
    </w:p>
    <w:p w14:paraId="1A823A6E" w14:textId="77777777" w:rsidR="007735A1" w:rsidRPr="001C1BDF" w:rsidRDefault="007735A1" w:rsidP="007735A1">
      <w:pPr>
        <w:pStyle w:val="Paragraphedeliste"/>
        <w:numPr>
          <w:ilvl w:val="0"/>
          <w:numId w:val="38"/>
        </w:numPr>
      </w:pPr>
      <w:r w:rsidRPr="00801AED">
        <w:t>Communiquer de façon claire, précise et constructive les apprentissages effectués et toute autre information servant à soutenir l’élève dans ses apprentissages.</w:t>
      </w:r>
    </w:p>
    <w:p w14:paraId="1108505A" w14:textId="77777777" w:rsidR="007735A1" w:rsidRDefault="007735A1" w:rsidP="007735A1">
      <w:pPr>
        <w:jc w:val="center"/>
        <w:rPr>
          <w:sz w:val="28"/>
          <w:szCs w:val="28"/>
        </w:rPr>
      </w:pPr>
    </w:p>
    <w:p w14:paraId="06FF3DA1" w14:textId="77777777" w:rsidR="007735A1" w:rsidRDefault="007735A1" w:rsidP="007735A1">
      <w:pPr>
        <w:rPr>
          <w:sz w:val="28"/>
          <w:szCs w:val="28"/>
        </w:rPr>
        <w:sectPr w:rsidR="007735A1" w:rsidSect="007735A1">
          <w:pgSz w:w="15840" w:h="12240" w:orient="landscape"/>
          <w:pgMar w:top="1417" w:right="1417" w:bottom="1417" w:left="1417" w:header="708" w:footer="708" w:gutter="0"/>
          <w:cols w:space="708"/>
          <w:docGrid w:linePitch="360"/>
        </w:sectPr>
      </w:pPr>
    </w:p>
    <w:p w14:paraId="08EBEE0F" w14:textId="77777777" w:rsidR="007735A1" w:rsidRDefault="007735A1" w:rsidP="007735A1">
      <w:bookmarkStart w:id="93" w:name="_Toc65141231"/>
      <w:bookmarkStart w:id="94" w:name="_Toc65141311"/>
      <w:bookmarkStart w:id="95" w:name="_Toc65141482"/>
      <w:bookmarkStart w:id="96" w:name="_Toc65141983"/>
      <w:bookmarkStart w:id="97" w:name="_Toc65142262"/>
      <w:bookmarkStart w:id="98" w:name="_Toc89241075"/>
      <w:r>
        <w:lastRenderedPageBreak/>
        <w:t>Notes d’observation</w:t>
      </w:r>
      <w:bookmarkEnd w:id="93"/>
      <w:bookmarkEnd w:id="94"/>
      <w:bookmarkEnd w:id="95"/>
      <w:bookmarkEnd w:id="96"/>
      <w:bookmarkEnd w:id="97"/>
      <w:bookmarkEnd w:id="98"/>
    </w:p>
    <w:tbl>
      <w:tblPr>
        <w:tblStyle w:val="Grilledutableau"/>
        <w:tblW w:w="0" w:type="auto"/>
        <w:tblLook w:val="04A0" w:firstRow="1" w:lastRow="0" w:firstColumn="1" w:lastColumn="0" w:noHBand="0" w:noVBand="1"/>
      </w:tblPr>
      <w:tblGrid>
        <w:gridCol w:w="6498"/>
        <w:gridCol w:w="6498"/>
      </w:tblGrid>
      <w:tr w:rsidR="007735A1" w:rsidRPr="005779D8" w14:paraId="63ACCC12" w14:textId="77777777" w:rsidTr="00524957">
        <w:trPr>
          <w:trHeight w:val="515"/>
        </w:trPr>
        <w:tc>
          <w:tcPr>
            <w:tcW w:w="6498" w:type="dxa"/>
            <w:shd w:val="clear" w:color="auto" w:fill="D9D9D9" w:themeFill="background1" w:themeFillShade="D9"/>
            <w:vAlign w:val="center"/>
          </w:tcPr>
          <w:p w14:paraId="5E185B23" w14:textId="77777777" w:rsidR="007735A1" w:rsidRPr="005779D8" w:rsidRDefault="007735A1" w:rsidP="00524957">
            <w:pPr>
              <w:jc w:val="center"/>
              <w:rPr>
                <w:b/>
                <w:sz w:val="28"/>
                <w:szCs w:val="28"/>
              </w:rPr>
            </w:pPr>
            <w:r w:rsidRPr="005779D8">
              <w:rPr>
                <w:b/>
                <w:sz w:val="28"/>
                <w:szCs w:val="28"/>
              </w:rPr>
              <w:t>Forces</w:t>
            </w:r>
            <w:r>
              <w:rPr>
                <w:b/>
                <w:sz w:val="28"/>
                <w:szCs w:val="28"/>
              </w:rPr>
              <w:t>/</w:t>
            </w:r>
            <w:r w:rsidRPr="005779D8">
              <w:rPr>
                <w:b/>
                <w:sz w:val="28"/>
                <w:szCs w:val="28"/>
              </w:rPr>
              <w:t>Ressources</w:t>
            </w:r>
          </w:p>
        </w:tc>
        <w:tc>
          <w:tcPr>
            <w:tcW w:w="6498" w:type="dxa"/>
            <w:shd w:val="clear" w:color="auto" w:fill="D9D9D9" w:themeFill="background1" w:themeFillShade="D9"/>
            <w:vAlign w:val="center"/>
          </w:tcPr>
          <w:p w14:paraId="676D3590" w14:textId="77777777" w:rsidR="007735A1" w:rsidRPr="005779D8" w:rsidRDefault="007735A1" w:rsidP="00524957">
            <w:pPr>
              <w:jc w:val="center"/>
              <w:rPr>
                <w:b/>
                <w:sz w:val="28"/>
                <w:szCs w:val="28"/>
              </w:rPr>
            </w:pPr>
            <w:r w:rsidRPr="005779D8">
              <w:rPr>
                <w:b/>
                <w:sz w:val="28"/>
                <w:szCs w:val="28"/>
              </w:rPr>
              <w:t>Difficultés</w:t>
            </w:r>
            <w:r>
              <w:rPr>
                <w:b/>
                <w:sz w:val="28"/>
                <w:szCs w:val="28"/>
              </w:rPr>
              <w:t>/</w:t>
            </w:r>
            <w:r w:rsidRPr="005779D8">
              <w:rPr>
                <w:b/>
                <w:sz w:val="28"/>
                <w:szCs w:val="28"/>
              </w:rPr>
              <w:t>Points à améliorer</w:t>
            </w:r>
          </w:p>
        </w:tc>
      </w:tr>
      <w:tr w:rsidR="007735A1" w14:paraId="5B990DB4" w14:textId="77777777" w:rsidTr="00524957">
        <w:trPr>
          <w:trHeight w:val="8077"/>
        </w:trPr>
        <w:tc>
          <w:tcPr>
            <w:tcW w:w="6498" w:type="dxa"/>
          </w:tcPr>
          <w:p w14:paraId="771DCAEB" w14:textId="77777777" w:rsidR="007735A1" w:rsidRDefault="007735A1" w:rsidP="00524957">
            <w:pPr>
              <w:rPr>
                <w:sz w:val="28"/>
                <w:szCs w:val="28"/>
              </w:rPr>
            </w:pPr>
          </w:p>
        </w:tc>
        <w:tc>
          <w:tcPr>
            <w:tcW w:w="6498" w:type="dxa"/>
          </w:tcPr>
          <w:p w14:paraId="4CFE874A" w14:textId="77777777" w:rsidR="007735A1" w:rsidRDefault="007735A1" w:rsidP="00524957">
            <w:pPr>
              <w:rPr>
                <w:sz w:val="28"/>
                <w:szCs w:val="28"/>
              </w:rPr>
            </w:pPr>
          </w:p>
        </w:tc>
      </w:tr>
    </w:tbl>
    <w:p w14:paraId="19AF9AD8" w14:textId="77777777" w:rsidR="007735A1" w:rsidRDefault="007735A1" w:rsidP="007735A1">
      <w:pPr>
        <w:rPr>
          <w:sz w:val="28"/>
          <w:szCs w:val="28"/>
        </w:rPr>
        <w:sectPr w:rsidR="007735A1" w:rsidSect="007735A1">
          <w:pgSz w:w="15840" w:h="12240" w:orient="landscape"/>
          <w:pgMar w:top="1417" w:right="1417" w:bottom="1417" w:left="1417" w:header="708" w:footer="708" w:gutter="0"/>
          <w:cols w:space="708"/>
          <w:docGrid w:linePitch="360"/>
        </w:sectPr>
      </w:pPr>
    </w:p>
    <w:p w14:paraId="61D8DEE0" w14:textId="77777777" w:rsidR="007735A1" w:rsidRPr="001C1BDF" w:rsidRDefault="007735A1" w:rsidP="007735A1">
      <w:pPr>
        <w:pStyle w:val="Titre3"/>
        <w:rPr>
          <w:color w:val="auto"/>
          <w:sz w:val="26"/>
          <w:szCs w:val="26"/>
        </w:rPr>
      </w:pPr>
      <w:r w:rsidRPr="001C1BDF">
        <w:rPr>
          <w:b/>
          <w:bCs/>
          <w:color w:val="auto"/>
          <w:szCs w:val="28"/>
        </w:rPr>
        <w:lastRenderedPageBreak/>
        <w:t>COMPÉTENCE 3</w:t>
      </w:r>
      <w:r w:rsidRPr="001C1BDF">
        <w:rPr>
          <w:color w:val="auto"/>
          <w:szCs w:val="28"/>
        </w:rPr>
        <w:t> </w:t>
      </w:r>
      <w:r w:rsidRPr="001C1BDF">
        <w:rPr>
          <w:color w:val="auto"/>
          <w:sz w:val="26"/>
          <w:szCs w:val="26"/>
        </w:rPr>
        <w:t>: Planifier les situations d’enseignement et d’apprentissage</w:t>
      </w:r>
    </w:p>
    <w:p w14:paraId="57EB284B" w14:textId="77777777" w:rsidR="007735A1" w:rsidRDefault="007735A1" w:rsidP="007735A1">
      <w:r>
        <w:tab/>
      </w:r>
      <w:r w:rsidRPr="001C1BDF">
        <w:rPr>
          <w:b/>
          <w:bCs/>
        </w:rPr>
        <w:t>Dimensions </w:t>
      </w:r>
      <w:r>
        <w:t xml:space="preserve">: </w:t>
      </w:r>
    </w:p>
    <w:p w14:paraId="7375A048" w14:textId="77777777" w:rsidR="007735A1" w:rsidRDefault="007735A1" w:rsidP="007735A1">
      <w:pPr>
        <w:pStyle w:val="Paragraphedeliste"/>
        <w:numPr>
          <w:ilvl w:val="0"/>
          <w:numId w:val="39"/>
        </w:numPr>
      </w:pPr>
      <w:r w:rsidRPr="00801AED">
        <w:t xml:space="preserve">Élaborer des séquences et des situations d’enseignement et d’apprentissage qui tiennent compte de la logique des contenus des programmes d’études, des connaissances préalables des élèves et de leurs préconceptions dans une perspective de planification des apprentissages à court, à moyen et à long terme. </w:t>
      </w:r>
    </w:p>
    <w:p w14:paraId="0292DE99" w14:textId="77777777" w:rsidR="007735A1" w:rsidRDefault="007735A1" w:rsidP="007735A1">
      <w:pPr>
        <w:pStyle w:val="Paragraphedeliste"/>
      </w:pPr>
    </w:p>
    <w:p w14:paraId="57725166" w14:textId="77777777" w:rsidR="007735A1" w:rsidRDefault="007735A1" w:rsidP="007735A1">
      <w:pPr>
        <w:pStyle w:val="Paragraphedeliste"/>
        <w:numPr>
          <w:ilvl w:val="0"/>
          <w:numId w:val="39"/>
        </w:numPr>
      </w:pPr>
      <w:r w:rsidRPr="00801AED">
        <w:t xml:space="preserve">Cerner, dans les programmes d’études, les concepts clés, les stratégies, les repères culturels et les connaissances autour desquels les situations d’enseignement et d’apprentissage seront organisées et les adapter à ses élèves. </w:t>
      </w:r>
    </w:p>
    <w:p w14:paraId="57A98A46" w14:textId="77777777" w:rsidR="007735A1" w:rsidRDefault="007735A1" w:rsidP="007735A1">
      <w:pPr>
        <w:pStyle w:val="Paragraphedeliste"/>
      </w:pPr>
    </w:p>
    <w:p w14:paraId="1E2A9691" w14:textId="77777777" w:rsidR="007735A1" w:rsidRDefault="007735A1" w:rsidP="007735A1">
      <w:pPr>
        <w:pStyle w:val="Paragraphedeliste"/>
        <w:numPr>
          <w:ilvl w:val="0"/>
          <w:numId w:val="39"/>
        </w:numPr>
      </w:pPr>
      <w:r w:rsidRPr="00801AED">
        <w:t xml:space="preserve">Vérifier la cohérence entre les intentions pédagogiques, les situations d’enseignement et d’apprentissage et les modalités d’évaluation planifiées. </w:t>
      </w:r>
    </w:p>
    <w:p w14:paraId="62DF0B2C" w14:textId="77777777" w:rsidR="007735A1" w:rsidRDefault="007735A1" w:rsidP="007735A1">
      <w:pPr>
        <w:pStyle w:val="Paragraphedeliste"/>
      </w:pPr>
    </w:p>
    <w:p w14:paraId="21BC704D" w14:textId="77777777" w:rsidR="007735A1" w:rsidRDefault="007735A1" w:rsidP="007735A1">
      <w:pPr>
        <w:pStyle w:val="Paragraphedeliste"/>
        <w:numPr>
          <w:ilvl w:val="0"/>
          <w:numId w:val="39"/>
        </w:numPr>
      </w:pPr>
      <w:r w:rsidRPr="00801AED">
        <w:t xml:space="preserve">Tenir compte de l’hétérogénéité du groupe dans le choix du matériel et la préparation des situations d’enseignement et d’apprentissage : diversité de genre, ethnique, socioéconomique, culturelle, religieuse, linguistique ou liée à un handicap ; conceptions, besoins et champs d’intérêt des élèves. · </w:t>
      </w:r>
    </w:p>
    <w:p w14:paraId="552D013A" w14:textId="77777777" w:rsidR="007735A1" w:rsidRDefault="007735A1" w:rsidP="007735A1">
      <w:pPr>
        <w:pStyle w:val="Paragraphedeliste"/>
      </w:pPr>
    </w:p>
    <w:p w14:paraId="3A95044F" w14:textId="77777777" w:rsidR="007735A1" w:rsidRDefault="007735A1" w:rsidP="007735A1">
      <w:pPr>
        <w:pStyle w:val="Paragraphedeliste"/>
        <w:numPr>
          <w:ilvl w:val="0"/>
          <w:numId w:val="39"/>
        </w:numPr>
      </w:pPr>
      <w:r w:rsidRPr="00801AED">
        <w:t xml:space="preserve">Prévoir des activités de préparation, d’intégration, de transfert et de réinvestissement des apprentissages en vue d’optimiser le développement des compétences. </w:t>
      </w:r>
    </w:p>
    <w:p w14:paraId="01D3164E" w14:textId="77777777" w:rsidR="007735A1" w:rsidRDefault="007735A1" w:rsidP="007735A1">
      <w:pPr>
        <w:pStyle w:val="Paragraphedeliste"/>
      </w:pPr>
    </w:p>
    <w:p w14:paraId="1A0B6C61" w14:textId="77777777" w:rsidR="007735A1" w:rsidRDefault="007735A1" w:rsidP="007735A1">
      <w:pPr>
        <w:pStyle w:val="Paragraphedeliste"/>
        <w:numPr>
          <w:ilvl w:val="0"/>
          <w:numId w:val="39"/>
        </w:numPr>
      </w:pPr>
      <w:r w:rsidRPr="00801AED">
        <w:t xml:space="preserve">Appuyer le choix de ses stratégies d’intervention sur des données de recherche en matière de didactique et de pédagogie. </w:t>
      </w:r>
    </w:p>
    <w:p w14:paraId="43498800" w14:textId="77777777" w:rsidR="007735A1" w:rsidRDefault="007735A1" w:rsidP="007735A1">
      <w:pPr>
        <w:pStyle w:val="Paragraphedeliste"/>
      </w:pPr>
    </w:p>
    <w:p w14:paraId="76F352C5" w14:textId="77777777" w:rsidR="007735A1" w:rsidRDefault="007735A1" w:rsidP="007735A1">
      <w:pPr>
        <w:pStyle w:val="Paragraphedeliste"/>
        <w:numPr>
          <w:ilvl w:val="0"/>
          <w:numId w:val="39"/>
        </w:numPr>
      </w:pPr>
      <w:r w:rsidRPr="00801AED">
        <w:t xml:space="preserve">Prévoir les moyens de présenter les contenus de manière structurée afin que les élèves puissent en saisir les éléments pertinents et comprendre leur caractère contingent. </w:t>
      </w:r>
    </w:p>
    <w:p w14:paraId="6FBB498C" w14:textId="77777777" w:rsidR="007735A1" w:rsidRDefault="007735A1" w:rsidP="007735A1">
      <w:pPr>
        <w:pStyle w:val="Paragraphedeliste"/>
      </w:pPr>
    </w:p>
    <w:p w14:paraId="7F0174F8" w14:textId="77777777" w:rsidR="007735A1" w:rsidRDefault="007735A1" w:rsidP="007735A1">
      <w:pPr>
        <w:pStyle w:val="Paragraphedeliste"/>
        <w:numPr>
          <w:ilvl w:val="0"/>
          <w:numId w:val="39"/>
        </w:numPr>
      </w:pPr>
      <w:r w:rsidRPr="00801AED">
        <w:t xml:space="preserve">Veiller à ce que l’organisation spatiale et physique de la classe ou de ce qui en tient lieu offre, en fonction du contexte matériel et organisationnel, des conditions d’apprentissage optimales et sécuritaires pour toutes et tous. </w:t>
      </w:r>
    </w:p>
    <w:p w14:paraId="75F14AB2" w14:textId="77777777" w:rsidR="007735A1" w:rsidRDefault="007735A1" w:rsidP="007735A1">
      <w:pPr>
        <w:pStyle w:val="Paragraphedeliste"/>
      </w:pPr>
    </w:p>
    <w:p w14:paraId="44CB9190" w14:textId="77777777" w:rsidR="007735A1" w:rsidRDefault="007735A1" w:rsidP="007735A1">
      <w:pPr>
        <w:pStyle w:val="Paragraphedeliste"/>
        <w:numPr>
          <w:ilvl w:val="0"/>
          <w:numId w:val="39"/>
        </w:numPr>
      </w:pPr>
      <w:r w:rsidRPr="00801AED">
        <w:t xml:space="preserve">Prévoir le temps nécessaire à chaque étape de la situation d’enseignement et d’apprentissage. </w:t>
      </w:r>
    </w:p>
    <w:p w14:paraId="509C27BD" w14:textId="77777777" w:rsidR="007735A1" w:rsidRDefault="007735A1" w:rsidP="007735A1">
      <w:pPr>
        <w:pStyle w:val="Paragraphedeliste"/>
      </w:pPr>
    </w:p>
    <w:p w14:paraId="11AD631E" w14:textId="77777777" w:rsidR="007735A1" w:rsidRPr="001C1BDF" w:rsidRDefault="007735A1" w:rsidP="007735A1">
      <w:pPr>
        <w:pStyle w:val="Paragraphedeliste"/>
        <w:numPr>
          <w:ilvl w:val="0"/>
          <w:numId w:val="39"/>
        </w:numPr>
      </w:pPr>
      <w:r w:rsidRPr="00801AED">
        <w:t>Tenir compte, dans sa planification, des activités qui peuvent se dérouler en même temps que l’enseignement en classe (soutien linguistique, orthopédagogie, etc.).</w:t>
      </w:r>
    </w:p>
    <w:p w14:paraId="43C02720" w14:textId="77777777" w:rsidR="007735A1" w:rsidRDefault="007735A1" w:rsidP="007735A1">
      <w:pPr>
        <w:outlineLvl w:val="0"/>
        <w:rPr>
          <w:sz w:val="28"/>
          <w:szCs w:val="28"/>
        </w:rPr>
        <w:sectPr w:rsidR="007735A1" w:rsidSect="007735A1">
          <w:pgSz w:w="15840" w:h="12240" w:orient="landscape"/>
          <w:pgMar w:top="1417" w:right="1417" w:bottom="1276" w:left="1417" w:header="708" w:footer="708" w:gutter="0"/>
          <w:cols w:space="708"/>
          <w:docGrid w:linePitch="360"/>
        </w:sectPr>
      </w:pPr>
    </w:p>
    <w:p w14:paraId="3DA9DD6D" w14:textId="77777777" w:rsidR="007735A1" w:rsidRDefault="007735A1" w:rsidP="007735A1">
      <w:bookmarkStart w:id="99" w:name="_Toc65141233"/>
      <w:bookmarkStart w:id="100" w:name="_Toc65141313"/>
      <w:bookmarkStart w:id="101" w:name="_Toc65141484"/>
      <w:bookmarkStart w:id="102" w:name="_Toc65141985"/>
      <w:bookmarkStart w:id="103" w:name="_Toc65142263"/>
      <w:bookmarkStart w:id="104" w:name="_Toc89241076"/>
      <w:r>
        <w:lastRenderedPageBreak/>
        <w:t>Notes d’observation</w:t>
      </w:r>
      <w:bookmarkEnd w:id="99"/>
      <w:bookmarkEnd w:id="100"/>
      <w:bookmarkEnd w:id="101"/>
      <w:bookmarkEnd w:id="102"/>
      <w:bookmarkEnd w:id="103"/>
      <w:bookmarkEnd w:id="104"/>
    </w:p>
    <w:tbl>
      <w:tblPr>
        <w:tblStyle w:val="Grilledutableau"/>
        <w:tblW w:w="0" w:type="auto"/>
        <w:tblLook w:val="04A0" w:firstRow="1" w:lastRow="0" w:firstColumn="1" w:lastColumn="0" w:noHBand="0" w:noVBand="1"/>
      </w:tblPr>
      <w:tblGrid>
        <w:gridCol w:w="6498"/>
        <w:gridCol w:w="6498"/>
      </w:tblGrid>
      <w:tr w:rsidR="007735A1" w:rsidRPr="005779D8" w14:paraId="56027900" w14:textId="77777777" w:rsidTr="00524957">
        <w:trPr>
          <w:trHeight w:val="515"/>
        </w:trPr>
        <w:tc>
          <w:tcPr>
            <w:tcW w:w="6498" w:type="dxa"/>
            <w:shd w:val="clear" w:color="auto" w:fill="D9D9D9" w:themeFill="background1" w:themeFillShade="D9"/>
            <w:vAlign w:val="center"/>
          </w:tcPr>
          <w:p w14:paraId="38A08088" w14:textId="77777777" w:rsidR="007735A1" w:rsidRPr="005779D8" w:rsidRDefault="007735A1" w:rsidP="00524957">
            <w:pPr>
              <w:jc w:val="center"/>
              <w:rPr>
                <w:b/>
                <w:sz w:val="28"/>
                <w:szCs w:val="28"/>
              </w:rPr>
            </w:pPr>
            <w:r w:rsidRPr="005779D8">
              <w:rPr>
                <w:b/>
                <w:sz w:val="28"/>
                <w:szCs w:val="28"/>
              </w:rPr>
              <w:t>Forces</w:t>
            </w:r>
            <w:r>
              <w:rPr>
                <w:b/>
                <w:sz w:val="28"/>
                <w:szCs w:val="28"/>
              </w:rPr>
              <w:t>/</w:t>
            </w:r>
            <w:r w:rsidRPr="005779D8">
              <w:rPr>
                <w:b/>
                <w:sz w:val="28"/>
                <w:szCs w:val="28"/>
              </w:rPr>
              <w:t>Ressources</w:t>
            </w:r>
          </w:p>
        </w:tc>
        <w:tc>
          <w:tcPr>
            <w:tcW w:w="6498" w:type="dxa"/>
            <w:shd w:val="clear" w:color="auto" w:fill="D9D9D9" w:themeFill="background1" w:themeFillShade="D9"/>
            <w:vAlign w:val="center"/>
          </w:tcPr>
          <w:p w14:paraId="006FA465" w14:textId="77777777" w:rsidR="007735A1" w:rsidRPr="005779D8" w:rsidRDefault="007735A1" w:rsidP="00524957">
            <w:pPr>
              <w:jc w:val="center"/>
              <w:rPr>
                <w:b/>
                <w:sz w:val="28"/>
                <w:szCs w:val="28"/>
              </w:rPr>
            </w:pPr>
            <w:r w:rsidRPr="005779D8">
              <w:rPr>
                <w:b/>
                <w:sz w:val="28"/>
                <w:szCs w:val="28"/>
              </w:rPr>
              <w:t>Difficultés</w:t>
            </w:r>
            <w:r>
              <w:rPr>
                <w:b/>
                <w:sz w:val="28"/>
                <w:szCs w:val="28"/>
              </w:rPr>
              <w:t>/</w:t>
            </w:r>
            <w:r w:rsidRPr="005779D8">
              <w:rPr>
                <w:b/>
                <w:sz w:val="28"/>
                <w:szCs w:val="28"/>
              </w:rPr>
              <w:t>Points à améliorer</w:t>
            </w:r>
          </w:p>
        </w:tc>
      </w:tr>
      <w:tr w:rsidR="007735A1" w14:paraId="7B59BACC" w14:textId="77777777" w:rsidTr="00524957">
        <w:trPr>
          <w:trHeight w:val="8077"/>
        </w:trPr>
        <w:tc>
          <w:tcPr>
            <w:tcW w:w="6498" w:type="dxa"/>
          </w:tcPr>
          <w:p w14:paraId="37E8EBB0" w14:textId="77777777" w:rsidR="007735A1" w:rsidRDefault="007735A1" w:rsidP="00524957">
            <w:pPr>
              <w:rPr>
                <w:sz w:val="28"/>
                <w:szCs w:val="28"/>
              </w:rPr>
            </w:pPr>
          </w:p>
        </w:tc>
        <w:tc>
          <w:tcPr>
            <w:tcW w:w="6498" w:type="dxa"/>
          </w:tcPr>
          <w:p w14:paraId="7DA69973" w14:textId="77777777" w:rsidR="007735A1" w:rsidRDefault="007735A1" w:rsidP="00524957">
            <w:pPr>
              <w:rPr>
                <w:sz w:val="28"/>
                <w:szCs w:val="28"/>
              </w:rPr>
            </w:pPr>
          </w:p>
        </w:tc>
      </w:tr>
    </w:tbl>
    <w:p w14:paraId="3C602536" w14:textId="77777777" w:rsidR="007735A1" w:rsidRDefault="007735A1" w:rsidP="007735A1">
      <w:pPr>
        <w:rPr>
          <w:sz w:val="28"/>
          <w:szCs w:val="28"/>
        </w:rPr>
        <w:sectPr w:rsidR="007735A1" w:rsidSect="007735A1">
          <w:pgSz w:w="15840" w:h="12240" w:orient="landscape"/>
          <w:pgMar w:top="1417" w:right="1417" w:bottom="1417" w:left="1417" w:header="708" w:footer="708" w:gutter="0"/>
          <w:cols w:space="708"/>
          <w:docGrid w:linePitch="360"/>
        </w:sectPr>
      </w:pPr>
    </w:p>
    <w:p w14:paraId="0B1FF640" w14:textId="77777777" w:rsidR="007735A1" w:rsidRPr="001C1BDF" w:rsidRDefault="007735A1" w:rsidP="007735A1">
      <w:pPr>
        <w:pStyle w:val="Titre3"/>
        <w:rPr>
          <w:color w:val="auto"/>
          <w:sz w:val="26"/>
          <w:szCs w:val="26"/>
        </w:rPr>
      </w:pPr>
      <w:r w:rsidRPr="001C1BDF">
        <w:rPr>
          <w:b/>
          <w:bCs/>
          <w:color w:val="auto"/>
          <w:szCs w:val="28"/>
        </w:rPr>
        <w:lastRenderedPageBreak/>
        <w:t>COMPÉTENCE 4</w:t>
      </w:r>
      <w:r w:rsidRPr="001C1BDF">
        <w:rPr>
          <w:color w:val="auto"/>
          <w:szCs w:val="28"/>
        </w:rPr>
        <w:t xml:space="preserve"> : </w:t>
      </w:r>
      <w:r w:rsidRPr="001C1BDF">
        <w:rPr>
          <w:color w:val="auto"/>
          <w:sz w:val="26"/>
          <w:szCs w:val="26"/>
        </w:rPr>
        <w:t>Mettre en œuvre les situations d’enseignement et d’apprentissage</w:t>
      </w:r>
    </w:p>
    <w:p w14:paraId="64369D7C" w14:textId="77777777" w:rsidR="007735A1" w:rsidRDefault="007735A1" w:rsidP="007735A1">
      <w:r>
        <w:tab/>
      </w:r>
      <w:r w:rsidRPr="001C1BDF">
        <w:rPr>
          <w:b/>
          <w:bCs/>
        </w:rPr>
        <w:t>Dimensions </w:t>
      </w:r>
      <w:r>
        <w:t xml:space="preserve">: </w:t>
      </w:r>
    </w:p>
    <w:p w14:paraId="1E448CA5" w14:textId="77777777" w:rsidR="007735A1" w:rsidRDefault="007735A1" w:rsidP="007735A1">
      <w:pPr>
        <w:pStyle w:val="Paragraphedeliste"/>
        <w:numPr>
          <w:ilvl w:val="0"/>
          <w:numId w:val="40"/>
        </w:numPr>
      </w:pPr>
      <w:r w:rsidRPr="00801AED">
        <w:t xml:space="preserve">Présenter aux élèves l’intention pédagogique des situations d’enseignement et d’apprentissage, les compétences visées, les consignes à suivre, les attentes établies et le déroulement de ces situations tout en mettant en évidence leur pertinence au regard des apprentissages antérieurs et ultérieurs. · </w:t>
      </w:r>
    </w:p>
    <w:p w14:paraId="46D44D50" w14:textId="77777777" w:rsidR="007735A1" w:rsidRDefault="007735A1" w:rsidP="007735A1">
      <w:pPr>
        <w:pStyle w:val="Paragraphedeliste"/>
      </w:pPr>
    </w:p>
    <w:p w14:paraId="59A6D8D1" w14:textId="77777777" w:rsidR="007735A1" w:rsidRDefault="007735A1" w:rsidP="007735A1">
      <w:pPr>
        <w:pStyle w:val="Paragraphedeliste"/>
        <w:numPr>
          <w:ilvl w:val="0"/>
          <w:numId w:val="40"/>
        </w:numPr>
      </w:pPr>
      <w:r w:rsidRPr="00801AED">
        <w:t xml:space="preserve">Vérifier les préconceptions des élèves et réactiver les connaissances préalables aux situations d’enseignement et d’apprentissage. </w:t>
      </w:r>
    </w:p>
    <w:p w14:paraId="70D8B333" w14:textId="77777777" w:rsidR="007735A1" w:rsidRDefault="007735A1" w:rsidP="007735A1">
      <w:pPr>
        <w:pStyle w:val="Paragraphedeliste"/>
      </w:pPr>
    </w:p>
    <w:p w14:paraId="445F8D3C" w14:textId="77777777" w:rsidR="007735A1" w:rsidRDefault="007735A1" w:rsidP="007735A1">
      <w:pPr>
        <w:pStyle w:val="Paragraphedeliste"/>
        <w:numPr>
          <w:ilvl w:val="0"/>
          <w:numId w:val="40"/>
        </w:numPr>
      </w:pPr>
      <w:r w:rsidRPr="00801AED">
        <w:t xml:space="preserve">Mettre en place diverses approches et stratégies ainsi que des tâches stimulantes et variées afin de susciter et de maintenir chez les élèves un engagement actif dans la tâche et de cultiver leur autonomie. </w:t>
      </w:r>
    </w:p>
    <w:p w14:paraId="20BA0B3E" w14:textId="77777777" w:rsidR="007735A1" w:rsidRDefault="007735A1" w:rsidP="007735A1">
      <w:pPr>
        <w:pStyle w:val="Paragraphedeliste"/>
      </w:pPr>
    </w:p>
    <w:p w14:paraId="1C4E1833" w14:textId="77777777" w:rsidR="007735A1" w:rsidRDefault="007735A1" w:rsidP="007735A1">
      <w:pPr>
        <w:pStyle w:val="Paragraphedeliste"/>
        <w:numPr>
          <w:ilvl w:val="0"/>
          <w:numId w:val="40"/>
        </w:numPr>
      </w:pPr>
      <w:r w:rsidRPr="00801AED">
        <w:t xml:space="preserve">Utiliser les rétroactions pour procéder à une vérification continuelle de la compréhension des concepts, des connaissances, des stratégies ou des règles en jeu. </w:t>
      </w:r>
    </w:p>
    <w:p w14:paraId="7B032BB9" w14:textId="77777777" w:rsidR="007735A1" w:rsidRDefault="007735A1" w:rsidP="007735A1">
      <w:pPr>
        <w:pStyle w:val="Paragraphedeliste"/>
      </w:pPr>
    </w:p>
    <w:p w14:paraId="43B1582F" w14:textId="77777777" w:rsidR="007735A1" w:rsidRDefault="007735A1" w:rsidP="007735A1">
      <w:pPr>
        <w:pStyle w:val="Paragraphedeliste"/>
        <w:numPr>
          <w:ilvl w:val="0"/>
          <w:numId w:val="40"/>
        </w:numPr>
      </w:pPr>
      <w:r w:rsidRPr="00801AED">
        <w:t>Ajuster les modalités de travail en fonction de la nature des compétences à développer, de la complexité de la tâche, du temps disponible et du niveau de réussite des élèves.</w:t>
      </w:r>
    </w:p>
    <w:p w14:paraId="0590E635" w14:textId="77777777" w:rsidR="007735A1" w:rsidRDefault="007735A1" w:rsidP="007735A1">
      <w:pPr>
        <w:pStyle w:val="Paragraphedeliste"/>
      </w:pPr>
    </w:p>
    <w:p w14:paraId="22DC3EA5" w14:textId="77777777" w:rsidR="007735A1" w:rsidRPr="001C1BDF" w:rsidRDefault="007735A1" w:rsidP="007735A1">
      <w:pPr>
        <w:pStyle w:val="Paragraphedeliste"/>
        <w:numPr>
          <w:ilvl w:val="0"/>
          <w:numId w:val="40"/>
        </w:numPr>
      </w:pPr>
      <w:r w:rsidRPr="00801AED">
        <w:t>Proposer des occasions de retour réflexif pour favoriser chez les élèves la capacité de faire la synthèse des apprentissages effectués.</w:t>
      </w:r>
    </w:p>
    <w:p w14:paraId="765C0D0A" w14:textId="77777777" w:rsidR="007735A1" w:rsidRDefault="007735A1" w:rsidP="007735A1">
      <w:pPr>
        <w:outlineLvl w:val="0"/>
        <w:rPr>
          <w:sz w:val="28"/>
          <w:szCs w:val="28"/>
        </w:rPr>
        <w:sectPr w:rsidR="007735A1" w:rsidSect="007735A1">
          <w:pgSz w:w="15840" w:h="12240" w:orient="landscape"/>
          <w:pgMar w:top="1417" w:right="1417" w:bottom="1417" w:left="1417" w:header="708" w:footer="708" w:gutter="0"/>
          <w:cols w:space="708"/>
          <w:docGrid w:linePitch="360"/>
        </w:sectPr>
      </w:pPr>
    </w:p>
    <w:p w14:paraId="446D3550" w14:textId="77777777" w:rsidR="007735A1" w:rsidRDefault="007735A1" w:rsidP="007735A1">
      <w:bookmarkStart w:id="105" w:name="_Toc65141235"/>
      <w:bookmarkStart w:id="106" w:name="_Toc65141315"/>
      <w:bookmarkStart w:id="107" w:name="_Toc65141486"/>
      <w:bookmarkStart w:id="108" w:name="_Toc65141987"/>
      <w:bookmarkStart w:id="109" w:name="_Toc65142264"/>
      <w:bookmarkStart w:id="110" w:name="_Toc89241077"/>
      <w:r>
        <w:lastRenderedPageBreak/>
        <w:t>Notes d’observation</w:t>
      </w:r>
      <w:bookmarkEnd w:id="105"/>
      <w:bookmarkEnd w:id="106"/>
      <w:bookmarkEnd w:id="107"/>
      <w:bookmarkEnd w:id="108"/>
      <w:bookmarkEnd w:id="109"/>
      <w:bookmarkEnd w:id="110"/>
    </w:p>
    <w:tbl>
      <w:tblPr>
        <w:tblStyle w:val="Grilledutableau"/>
        <w:tblW w:w="0" w:type="auto"/>
        <w:tblLook w:val="04A0" w:firstRow="1" w:lastRow="0" w:firstColumn="1" w:lastColumn="0" w:noHBand="0" w:noVBand="1"/>
      </w:tblPr>
      <w:tblGrid>
        <w:gridCol w:w="6498"/>
        <w:gridCol w:w="6498"/>
      </w:tblGrid>
      <w:tr w:rsidR="007735A1" w:rsidRPr="005779D8" w14:paraId="4615CE40" w14:textId="77777777" w:rsidTr="00524957">
        <w:trPr>
          <w:trHeight w:val="515"/>
        </w:trPr>
        <w:tc>
          <w:tcPr>
            <w:tcW w:w="6498" w:type="dxa"/>
            <w:shd w:val="clear" w:color="auto" w:fill="D9D9D9" w:themeFill="background1" w:themeFillShade="D9"/>
            <w:vAlign w:val="center"/>
          </w:tcPr>
          <w:p w14:paraId="2CA3217E" w14:textId="77777777" w:rsidR="007735A1" w:rsidRPr="005779D8" w:rsidRDefault="007735A1" w:rsidP="00524957">
            <w:pPr>
              <w:jc w:val="center"/>
              <w:rPr>
                <w:b/>
                <w:sz w:val="28"/>
                <w:szCs w:val="28"/>
              </w:rPr>
            </w:pPr>
            <w:r w:rsidRPr="005779D8">
              <w:rPr>
                <w:b/>
                <w:sz w:val="28"/>
                <w:szCs w:val="28"/>
              </w:rPr>
              <w:t>Forces</w:t>
            </w:r>
            <w:r>
              <w:rPr>
                <w:b/>
                <w:sz w:val="28"/>
                <w:szCs w:val="28"/>
              </w:rPr>
              <w:t>/</w:t>
            </w:r>
            <w:r w:rsidRPr="005779D8">
              <w:rPr>
                <w:b/>
                <w:sz w:val="28"/>
                <w:szCs w:val="28"/>
              </w:rPr>
              <w:t>Ressources</w:t>
            </w:r>
          </w:p>
        </w:tc>
        <w:tc>
          <w:tcPr>
            <w:tcW w:w="6498" w:type="dxa"/>
            <w:shd w:val="clear" w:color="auto" w:fill="D9D9D9" w:themeFill="background1" w:themeFillShade="D9"/>
            <w:vAlign w:val="center"/>
          </w:tcPr>
          <w:p w14:paraId="0948BA0A" w14:textId="77777777" w:rsidR="007735A1" w:rsidRPr="005779D8" w:rsidRDefault="007735A1" w:rsidP="00524957">
            <w:pPr>
              <w:jc w:val="center"/>
              <w:rPr>
                <w:b/>
                <w:sz w:val="28"/>
                <w:szCs w:val="28"/>
              </w:rPr>
            </w:pPr>
            <w:r w:rsidRPr="005779D8">
              <w:rPr>
                <w:b/>
                <w:sz w:val="28"/>
                <w:szCs w:val="28"/>
              </w:rPr>
              <w:t>Difficultés</w:t>
            </w:r>
            <w:r>
              <w:rPr>
                <w:b/>
                <w:sz w:val="28"/>
                <w:szCs w:val="28"/>
              </w:rPr>
              <w:t>/</w:t>
            </w:r>
            <w:r w:rsidRPr="005779D8">
              <w:rPr>
                <w:b/>
                <w:sz w:val="28"/>
                <w:szCs w:val="28"/>
              </w:rPr>
              <w:t>Points à améliorer</w:t>
            </w:r>
          </w:p>
        </w:tc>
      </w:tr>
      <w:tr w:rsidR="007735A1" w14:paraId="0F0A2DE3" w14:textId="77777777" w:rsidTr="00524957">
        <w:trPr>
          <w:trHeight w:val="8077"/>
        </w:trPr>
        <w:tc>
          <w:tcPr>
            <w:tcW w:w="6498" w:type="dxa"/>
          </w:tcPr>
          <w:p w14:paraId="4D964511" w14:textId="77777777" w:rsidR="007735A1" w:rsidRDefault="007735A1" w:rsidP="00524957">
            <w:pPr>
              <w:rPr>
                <w:sz w:val="28"/>
                <w:szCs w:val="28"/>
              </w:rPr>
            </w:pPr>
          </w:p>
        </w:tc>
        <w:tc>
          <w:tcPr>
            <w:tcW w:w="6498" w:type="dxa"/>
          </w:tcPr>
          <w:p w14:paraId="18E47286" w14:textId="77777777" w:rsidR="007735A1" w:rsidRDefault="007735A1" w:rsidP="00524957">
            <w:pPr>
              <w:rPr>
                <w:sz w:val="28"/>
                <w:szCs w:val="28"/>
              </w:rPr>
            </w:pPr>
          </w:p>
        </w:tc>
      </w:tr>
    </w:tbl>
    <w:p w14:paraId="148F2194" w14:textId="77777777" w:rsidR="007735A1" w:rsidRDefault="007735A1" w:rsidP="007735A1">
      <w:pPr>
        <w:rPr>
          <w:sz w:val="28"/>
          <w:szCs w:val="28"/>
        </w:rPr>
        <w:sectPr w:rsidR="007735A1" w:rsidSect="007735A1">
          <w:pgSz w:w="15840" w:h="12240" w:orient="landscape"/>
          <w:pgMar w:top="1417" w:right="1417" w:bottom="1417" w:left="1417" w:header="708" w:footer="708" w:gutter="0"/>
          <w:cols w:space="708"/>
          <w:docGrid w:linePitch="360"/>
        </w:sectPr>
      </w:pPr>
    </w:p>
    <w:p w14:paraId="13899AD4" w14:textId="77777777" w:rsidR="007735A1" w:rsidRPr="001C1BDF" w:rsidRDefault="007735A1" w:rsidP="007735A1">
      <w:pPr>
        <w:pStyle w:val="Titre3"/>
        <w:rPr>
          <w:color w:val="auto"/>
          <w:szCs w:val="28"/>
        </w:rPr>
      </w:pPr>
      <w:r w:rsidRPr="001C1BDF">
        <w:rPr>
          <w:b/>
          <w:bCs/>
          <w:color w:val="auto"/>
          <w:szCs w:val="28"/>
        </w:rPr>
        <w:lastRenderedPageBreak/>
        <w:t>COMPÉTENCE 5</w:t>
      </w:r>
      <w:r w:rsidRPr="001C1BDF">
        <w:rPr>
          <w:color w:val="auto"/>
          <w:szCs w:val="28"/>
        </w:rPr>
        <w:t xml:space="preserve"> : Évaluer les apprentissages </w:t>
      </w:r>
    </w:p>
    <w:p w14:paraId="21056553" w14:textId="77777777" w:rsidR="007735A1" w:rsidRDefault="007735A1" w:rsidP="007735A1">
      <w:r>
        <w:tab/>
      </w:r>
      <w:r w:rsidRPr="001C1BDF">
        <w:rPr>
          <w:b/>
          <w:bCs/>
        </w:rPr>
        <w:t>Dimensions </w:t>
      </w:r>
      <w:r>
        <w:t xml:space="preserve">: </w:t>
      </w:r>
    </w:p>
    <w:p w14:paraId="670CDE5E" w14:textId="77777777" w:rsidR="007735A1" w:rsidRDefault="007735A1" w:rsidP="007735A1">
      <w:pPr>
        <w:pStyle w:val="Paragraphedeliste"/>
        <w:numPr>
          <w:ilvl w:val="0"/>
          <w:numId w:val="41"/>
        </w:numPr>
      </w:pPr>
      <w:r w:rsidRPr="00801AED">
        <w:t xml:space="preserve">Concevoir ou choisir des instruments ou des modalités d’évaluation qui s’appuient sur les programmes d’études et permettent de vérifier les apprentissages effectués par les élèves. </w:t>
      </w:r>
    </w:p>
    <w:p w14:paraId="73BBA558" w14:textId="77777777" w:rsidR="007735A1" w:rsidRDefault="007735A1" w:rsidP="007735A1">
      <w:pPr>
        <w:pStyle w:val="Paragraphedeliste"/>
      </w:pPr>
    </w:p>
    <w:p w14:paraId="00C32213" w14:textId="77777777" w:rsidR="007735A1" w:rsidRDefault="007735A1" w:rsidP="007735A1">
      <w:pPr>
        <w:pStyle w:val="Paragraphedeliste"/>
        <w:numPr>
          <w:ilvl w:val="0"/>
          <w:numId w:val="41"/>
        </w:numPr>
      </w:pPr>
      <w:r w:rsidRPr="00801AED">
        <w:t xml:space="preserve">Utiliser des modalités d’évaluation appropriées pour l’objet évalué. </w:t>
      </w:r>
    </w:p>
    <w:p w14:paraId="58FEE52E" w14:textId="77777777" w:rsidR="007735A1" w:rsidRDefault="007735A1" w:rsidP="007735A1">
      <w:pPr>
        <w:pStyle w:val="Paragraphedeliste"/>
      </w:pPr>
    </w:p>
    <w:p w14:paraId="45AAEAFB" w14:textId="77777777" w:rsidR="007735A1" w:rsidRDefault="007735A1" w:rsidP="007735A1">
      <w:pPr>
        <w:pStyle w:val="Paragraphedeliste"/>
        <w:numPr>
          <w:ilvl w:val="0"/>
          <w:numId w:val="41"/>
        </w:numPr>
      </w:pPr>
      <w:r w:rsidRPr="00801AED">
        <w:t xml:space="preserve">Concevoir ou choisir des outils d’évaluation qui sont signifiants pour les élèves. </w:t>
      </w:r>
    </w:p>
    <w:p w14:paraId="4905793F" w14:textId="77777777" w:rsidR="007735A1" w:rsidRDefault="007735A1" w:rsidP="007735A1">
      <w:pPr>
        <w:pStyle w:val="Paragraphedeliste"/>
      </w:pPr>
    </w:p>
    <w:p w14:paraId="72094C76" w14:textId="77777777" w:rsidR="007735A1" w:rsidRDefault="007735A1" w:rsidP="007735A1">
      <w:pPr>
        <w:pStyle w:val="Paragraphedeliste"/>
        <w:numPr>
          <w:ilvl w:val="0"/>
          <w:numId w:val="41"/>
        </w:numPr>
      </w:pPr>
      <w:r w:rsidRPr="00801AED">
        <w:t xml:space="preserve">Repérer les forces ainsi que les défis des élèves et prévoir des interventions appropriées qui favoriseront leurs apprentissages. </w:t>
      </w:r>
    </w:p>
    <w:p w14:paraId="69C73E41" w14:textId="77777777" w:rsidR="007735A1" w:rsidRDefault="007735A1" w:rsidP="007735A1">
      <w:pPr>
        <w:pStyle w:val="Paragraphedeliste"/>
      </w:pPr>
    </w:p>
    <w:p w14:paraId="1BAC3954" w14:textId="77777777" w:rsidR="007735A1" w:rsidRDefault="007735A1" w:rsidP="007735A1">
      <w:pPr>
        <w:pStyle w:val="Paragraphedeliste"/>
        <w:numPr>
          <w:ilvl w:val="0"/>
          <w:numId w:val="41"/>
        </w:numPr>
      </w:pPr>
      <w:r w:rsidRPr="00801AED">
        <w:t xml:space="preserve">Utiliser l’information récoltée par l’entremise des différentes modalités d’évaluation pour avoir une vue d’ensemble de son groupe-classe et planifier son enseignement en conséquence. </w:t>
      </w:r>
    </w:p>
    <w:p w14:paraId="39200CB4" w14:textId="77777777" w:rsidR="007735A1" w:rsidRDefault="007735A1" w:rsidP="007735A1">
      <w:pPr>
        <w:pStyle w:val="Paragraphedeliste"/>
      </w:pPr>
    </w:p>
    <w:p w14:paraId="1D943048" w14:textId="77777777" w:rsidR="007735A1" w:rsidRDefault="007735A1" w:rsidP="007735A1">
      <w:pPr>
        <w:pStyle w:val="Paragraphedeliste"/>
        <w:numPr>
          <w:ilvl w:val="0"/>
          <w:numId w:val="41"/>
        </w:numPr>
      </w:pPr>
      <w:r w:rsidRPr="00801AED">
        <w:t xml:space="preserve">Donner des rétroactions fréquentes et constructives à l’élève pour lui permettre de se situer dans ses apprentissages et soutenir sa progression. </w:t>
      </w:r>
    </w:p>
    <w:p w14:paraId="590CFA4B" w14:textId="77777777" w:rsidR="007735A1" w:rsidRDefault="007735A1" w:rsidP="007735A1">
      <w:pPr>
        <w:pStyle w:val="Paragraphedeliste"/>
      </w:pPr>
    </w:p>
    <w:p w14:paraId="61EAFBAA" w14:textId="77777777" w:rsidR="007735A1" w:rsidRDefault="007735A1" w:rsidP="007735A1">
      <w:pPr>
        <w:pStyle w:val="Paragraphedeliste"/>
        <w:numPr>
          <w:ilvl w:val="0"/>
          <w:numId w:val="41"/>
        </w:numPr>
      </w:pPr>
      <w:r w:rsidRPr="00801AED">
        <w:t xml:space="preserve">Prévoir des modalités d’évaluation variées pour offrir à tous les élèves l’occasion de démontrer les apprentissages effectués. </w:t>
      </w:r>
    </w:p>
    <w:p w14:paraId="0EC5A298" w14:textId="77777777" w:rsidR="007735A1" w:rsidRDefault="007735A1" w:rsidP="007735A1">
      <w:pPr>
        <w:pStyle w:val="Paragraphedeliste"/>
      </w:pPr>
    </w:p>
    <w:p w14:paraId="4EFB6208" w14:textId="77777777" w:rsidR="007735A1" w:rsidRDefault="007735A1" w:rsidP="007735A1">
      <w:pPr>
        <w:pStyle w:val="Paragraphedeliste"/>
        <w:numPr>
          <w:ilvl w:val="0"/>
          <w:numId w:val="41"/>
        </w:numPr>
      </w:pPr>
      <w:r w:rsidRPr="00801AED">
        <w:t xml:space="preserve">Connaitre et respecter les balises ministérielles en matière d’évaluation des élèves. </w:t>
      </w:r>
    </w:p>
    <w:p w14:paraId="1CECAB52" w14:textId="77777777" w:rsidR="007735A1" w:rsidRDefault="007735A1" w:rsidP="007735A1">
      <w:pPr>
        <w:pStyle w:val="Paragraphedeliste"/>
      </w:pPr>
    </w:p>
    <w:p w14:paraId="3E75172C" w14:textId="77777777" w:rsidR="007735A1" w:rsidRDefault="007735A1" w:rsidP="007735A1">
      <w:pPr>
        <w:pStyle w:val="Paragraphedeliste"/>
        <w:numPr>
          <w:ilvl w:val="0"/>
          <w:numId w:val="41"/>
        </w:numPr>
      </w:pPr>
      <w:r w:rsidRPr="00801AED">
        <w:t>Connaitre et respecter les attentes des organismes scolaires relativement au partage et aux responsabilités en matière d’évaluation et de communication des résultats de celle-ci.</w:t>
      </w:r>
    </w:p>
    <w:p w14:paraId="2D06B72C" w14:textId="77777777" w:rsidR="007735A1" w:rsidRDefault="007735A1" w:rsidP="007735A1"/>
    <w:p w14:paraId="75ADD1B2" w14:textId="77777777" w:rsidR="007735A1" w:rsidRPr="001C1BDF" w:rsidRDefault="007735A1" w:rsidP="007735A1"/>
    <w:p w14:paraId="28529B24" w14:textId="77777777" w:rsidR="007735A1" w:rsidRDefault="007735A1" w:rsidP="007735A1">
      <w:pPr>
        <w:spacing w:before="0" w:after="0"/>
        <w:jc w:val="left"/>
        <w:rPr>
          <w:sz w:val="28"/>
          <w:szCs w:val="28"/>
        </w:rPr>
      </w:pPr>
      <w:bookmarkStart w:id="111" w:name="_Toc65141237"/>
      <w:bookmarkStart w:id="112" w:name="_Toc65141317"/>
      <w:bookmarkStart w:id="113" w:name="_Toc65141488"/>
      <w:bookmarkStart w:id="114" w:name="_Toc65141989"/>
      <w:r>
        <w:rPr>
          <w:sz w:val="28"/>
          <w:szCs w:val="28"/>
        </w:rPr>
        <w:br w:type="page"/>
      </w:r>
    </w:p>
    <w:p w14:paraId="04168920" w14:textId="77777777" w:rsidR="007735A1" w:rsidRDefault="007735A1" w:rsidP="007735A1">
      <w:pPr>
        <w:outlineLvl w:val="0"/>
        <w:rPr>
          <w:sz w:val="28"/>
          <w:szCs w:val="28"/>
        </w:rPr>
      </w:pPr>
    </w:p>
    <w:p w14:paraId="6F974A51" w14:textId="77777777" w:rsidR="007735A1" w:rsidRDefault="007735A1" w:rsidP="007735A1">
      <w:r>
        <w:t>Notes d’observation</w:t>
      </w:r>
      <w:bookmarkEnd w:id="111"/>
      <w:bookmarkEnd w:id="112"/>
      <w:bookmarkEnd w:id="113"/>
      <w:bookmarkEnd w:id="114"/>
    </w:p>
    <w:tbl>
      <w:tblPr>
        <w:tblStyle w:val="Grilledutableau"/>
        <w:tblW w:w="0" w:type="auto"/>
        <w:tblLook w:val="04A0" w:firstRow="1" w:lastRow="0" w:firstColumn="1" w:lastColumn="0" w:noHBand="0" w:noVBand="1"/>
      </w:tblPr>
      <w:tblGrid>
        <w:gridCol w:w="6498"/>
        <w:gridCol w:w="6498"/>
      </w:tblGrid>
      <w:tr w:rsidR="007735A1" w:rsidRPr="005779D8" w14:paraId="1C84C0D0" w14:textId="77777777" w:rsidTr="00524957">
        <w:trPr>
          <w:trHeight w:val="515"/>
        </w:trPr>
        <w:tc>
          <w:tcPr>
            <w:tcW w:w="6498" w:type="dxa"/>
            <w:shd w:val="clear" w:color="auto" w:fill="D9D9D9" w:themeFill="background1" w:themeFillShade="D9"/>
            <w:vAlign w:val="center"/>
          </w:tcPr>
          <w:p w14:paraId="1A0B0063" w14:textId="77777777" w:rsidR="007735A1" w:rsidRPr="005779D8" w:rsidRDefault="007735A1" w:rsidP="00524957">
            <w:pPr>
              <w:jc w:val="center"/>
              <w:rPr>
                <w:b/>
                <w:sz w:val="28"/>
                <w:szCs w:val="28"/>
              </w:rPr>
            </w:pPr>
            <w:r w:rsidRPr="005779D8">
              <w:rPr>
                <w:b/>
                <w:sz w:val="28"/>
                <w:szCs w:val="28"/>
              </w:rPr>
              <w:t>Forces</w:t>
            </w:r>
            <w:r>
              <w:rPr>
                <w:b/>
                <w:sz w:val="28"/>
                <w:szCs w:val="28"/>
              </w:rPr>
              <w:t>/</w:t>
            </w:r>
            <w:r w:rsidRPr="005779D8">
              <w:rPr>
                <w:b/>
                <w:sz w:val="28"/>
                <w:szCs w:val="28"/>
              </w:rPr>
              <w:t>Ressources</w:t>
            </w:r>
          </w:p>
        </w:tc>
        <w:tc>
          <w:tcPr>
            <w:tcW w:w="6498" w:type="dxa"/>
            <w:shd w:val="clear" w:color="auto" w:fill="D9D9D9" w:themeFill="background1" w:themeFillShade="D9"/>
            <w:vAlign w:val="center"/>
          </w:tcPr>
          <w:p w14:paraId="331A8C4A" w14:textId="77777777" w:rsidR="007735A1" w:rsidRPr="005779D8" w:rsidRDefault="007735A1" w:rsidP="00524957">
            <w:pPr>
              <w:jc w:val="center"/>
              <w:rPr>
                <w:b/>
                <w:sz w:val="28"/>
                <w:szCs w:val="28"/>
              </w:rPr>
            </w:pPr>
            <w:r w:rsidRPr="005779D8">
              <w:rPr>
                <w:b/>
                <w:sz w:val="28"/>
                <w:szCs w:val="28"/>
              </w:rPr>
              <w:t>Difficultés</w:t>
            </w:r>
            <w:r>
              <w:rPr>
                <w:b/>
                <w:sz w:val="28"/>
                <w:szCs w:val="28"/>
              </w:rPr>
              <w:t>/</w:t>
            </w:r>
            <w:r w:rsidRPr="005779D8">
              <w:rPr>
                <w:b/>
                <w:sz w:val="28"/>
                <w:szCs w:val="28"/>
              </w:rPr>
              <w:t>Points à améliorer</w:t>
            </w:r>
          </w:p>
        </w:tc>
      </w:tr>
      <w:tr w:rsidR="007735A1" w14:paraId="00CAF2FA" w14:textId="77777777" w:rsidTr="00524957">
        <w:trPr>
          <w:trHeight w:val="6086"/>
        </w:trPr>
        <w:tc>
          <w:tcPr>
            <w:tcW w:w="6498" w:type="dxa"/>
          </w:tcPr>
          <w:p w14:paraId="2BE59B71" w14:textId="77777777" w:rsidR="007735A1" w:rsidRDefault="007735A1" w:rsidP="00524957">
            <w:pPr>
              <w:rPr>
                <w:sz w:val="28"/>
                <w:szCs w:val="28"/>
              </w:rPr>
            </w:pPr>
          </w:p>
        </w:tc>
        <w:tc>
          <w:tcPr>
            <w:tcW w:w="6498" w:type="dxa"/>
          </w:tcPr>
          <w:p w14:paraId="22891A84" w14:textId="77777777" w:rsidR="007735A1" w:rsidRDefault="007735A1" w:rsidP="00524957">
            <w:pPr>
              <w:rPr>
                <w:sz w:val="28"/>
                <w:szCs w:val="28"/>
              </w:rPr>
            </w:pPr>
          </w:p>
        </w:tc>
      </w:tr>
    </w:tbl>
    <w:p w14:paraId="04D81D11" w14:textId="77777777" w:rsidR="007735A1" w:rsidRDefault="007735A1" w:rsidP="007735A1"/>
    <w:p w14:paraId="71DFCA26" w14:textId="77777777" w:rsidR="007735A1" w:rsidRDefault="007735A1" w:rsidP="007735A1"/>
    <w:p w14:paraId="315B0942" w14:textId="77777777" w:rsidR="007735A1" w:rsidRDefault="007735A1" w:rsidP="007735A1">
      <w:pPr>
        <w:rPr>
          <w:sz w:val="28"/>
          <w:szCs w:val="28"/>
        </w:rPr>
        <w:sectPr w:rsidR="007735A1" w:rsidSect="007735A1">
          <w:pgSz w:w="15840" w:h="12240" w:orient="landscape"/>
          <w:pgMar w:top="1417" w:right="1417" w:bottom="1417" w:left="1417" w:header="708" w:footer="708" w:gutter="0"/>
          <w:cols w:space="708"/>
          <w:docGrid w:linePitch="360"/>
        </w:sectPr>
      </w:pPr>
    </w:p>
    <w:p w14:paraId="7B23D111" w14:textId="77777777" w:rsidR="007735A1" w:rsidRPr="001C1BDF" w:rsidRDefault="007735A1" w:rsidP="007735A1">
      <w:pPr>
        <w:pStyle w:val="Titre3"/>
        <w:rPr>
          <w:color w:val="auto"/>
          <w:sz w:val="8"/>
          <w:szCs w:val="8"/>
        </w:rPr>
      </w:pPr>
    </w:p>
    <w:p w14:paraId="28186F7D" w14:textId="77777777" w:rsidR="007735A1" w:rsidRDefault="007735A1" w:rsidP="007735A1">
      <w:pPr>
        <w:pStyle w:val="Titre3"/>
        <w:rPr>
          <w:color w:val="auto"/>
          <w:szCs w:val="28"/>
        </w:rPr>
      </w:pPr>
      <w:r w:rsidRPr="001C1BDF">
        <w:rPr>
          <w:b/>
          <w:bCs/>
          <w:color w:val="auto"/>
          <w:szCs w:val="28"/>
        </w:rPr>
        <w:t>COMPÉTENCE 6</w:t>
      </w:r>
      <w:r w:rsidRPr="001C1BDF">
        <w:rPr>
          <w:color w:val="auto"/>
          <w:szCs w:val="28"/>
        </w:rPr>
        <w:t> : Gérer le fonctionnement du groupe-classe</w:t>
      </w:r>
    </w:p>
    <w:p w14:paraId="4C79E10E" w14:textId="77777777" w:rsidR="007735A1" w:rsidRPr="00A63719" w:rsidRDefault="007735A1" w:rsidP="007735A1">
      <w:pPr>
        <w:ind w:firstLine="360"/>
      </w:pPr>
      <w:r w:rsidRPr="001C1BDF">
        <w:rPr>
          <w:b/>
          <w:bCs/>
        </w:rPr>
        <w:t>Dimensions </w:t>
      </w:r>
      <w:r>
        <w:t>:</w:t>
      </w:r>
    </w:p>
    <w:p w14:paraId="7ABBBD55" w14:textId="77777777" w:rsidR="007735A1" w:rsidRDefault="007735A1" w:rsidP="007735A1">
      <w:pPr>
        <w:pStyle w:val="Paragraphedeliste"/>
        <w:numPr>
          <w:ilvl w:val="0"/>
          <w:numId w:val="42"/>
        </w:numPr>
      </w:pPr>
      <w:r w:rsidRPr="00801AED">
        <w:t>Construire et maintenir des relations positives avec les élèves pour susciter leur adhésion et leur contribution au fonctionnement de la classe.</w:t>
      </w:r>
    </w:p>
    <w:p w14:paraId="0F5B71A0" w14:textId="77777777" w:rsidR="007735A1" w:rsidRDefault="007735A1" w:rsidP="007735A1">
      <w:pPr>
        <w:pStyle w:val="Paragraphedeliste"/>
      </w:pPr>
    </w:p>
    <w:p w14:paraId="4222B176" w14:textId="77777777" w:rsidR="007735A1" w:rsidRDefault="007735A1" w:rsidP="007735A1">
      <w:pPr>
        <w:pStyle w:val="Paragraphedeliste"/>
        <w:numPr>
          <w:ilvl w:val="0"/>
          <w:numId w:val="42"/>
        </w:numPr>
      </w:pPr>
      <w:r w:rsidRPr="00801AED">
        <w:t xml:space="preserve">Instaurer, de concert avec les élèves, un climat de classe respectueux et sécurisant favorisant la progression des apprentissages et revoir périodiquement avec eux les comportements attendus. · </w:t>
      </w:r>
    </w:p>
    <w:p w14:paraId="47FEC765" w14:textId="77777777" w:rsidR="007735A1" w:rsidRDefault="007735A1" w:rsidP="007735A1">
      <w:pPr>
        <w:pStyle w:val="Paragraphedeliste"/>
      </w:pPr>
    </w:p>
    <w:p w14:paraId="14344B21" w14:textId="77777777" w:rsidR="007735A1" w:rsidRDefault="007735A1" w:rsidP="007735A1">
      <w:pPr>
        <w:pStyle w:val="Paragraphedeliste"/>
        <w:numPr>
          <w:ilvl w:val="0"/>
          <w:numId w:val="42"/>
        </w:numPr>
      </w:pPr>
      <w:r w:rsidRPr="00801AED">
        <w:t xml:space="preserve">Aider les élèves à reconnaitre et à gérer adéquatement leurs comportements et leurs émotions. </w:t>
      </w:r>
    </w:p>
    <w:p w14:paraId="3532F7DF" w14:textId="77777777" w:rsidR="007735A1" w:rsidRDefault="007735A1" w:rsidP="007735A1">
      <w:pPr>
        <w:pStyle w:val="Paragraphedeliste"/>
      </w:pPr>
    </w:p>
    <w:p w14:paraId="7F5BF967" w14:textId="77777777" w:rsidR="007735A1" w:rsidRDefault="007735A1" w:rsidP="007735A1">
      <w:pPr>
        <w:pStyle w:val="Paragraphedeliste"/>
        <w:numPr>
          <w:ilvl w:val="0"/>
          <w:numId w:val="42"/>
        </w:numPr>
      </w:pPr>
      <w:r w:rsidRPr="00801AED">
        <w:t xml:space="preserve">Choisir et mettre en œuvre des interventions permettant aux élèves de développer leurs habiletés sociales et relationnelles. </w:t>
      </w:r>
    </w:p>
    <w:p w14:paraId="067BEAFE" w14:textId="77777777" w:rsidR="007735A1" w:rsidRDefault="007735A1" w:rsidP="007735A1">
      <w:pPr>
        <w:pStyle w:val="Paragraphedeliste"/>
      </w:pPr>
    </w:p>
    <w:p w14:paraId="5AF2CE71" w14:textId="77777777" w:rsidR="007735A1" w:rsidRDefault="007735A1" w:rsidP="007735A1">
      <w:pPr>
        <w:pStyle w:val="Paragraphedeliste"/>
        <w:numPr>
          <w:ilvl w:val="0"/>
          <w:numId w:val="42"/>
        </w:numPr>
      </w:pPr>
      <w:r w:rsidRPr="00801AED">
        <w:t xml:space="preserve">Repérer chez les élèves les manifestations de démotivation ou d’incompréhension et mettre en œuvre les moyens nécessaires pour y remédier. · </w:t>
      </w:r>
    </w:p>
    <w:p w14:paraId="2FE6996C" w14:textId="77777777" w:rsidR="007735A1" w:rsidRDefault="007735A1" w:rsidP="007735A1">
      <w:pPr>
        <w:pStyle w:val="Paragraphedeliste"/>
      </w:pPr>
    </w:p>
    <w:p w14:paraId="3C988BF1" w14:textId="77777777" w:rsidR="007735A1" w:rsidRDefault="007735A1" w:rsidP="007735A1">
      <w:pPr>
        <w:pStyle w:val="Paragraphedeliste"/>
        <w:numPr>
          <w:ilvl w:val="0"/>
          <w:numId w:val="42"/>
        </w:numPr>
      </w:pPr>
      <w:r w:rsidRPr="00801AED">
        <w:t xml:space="preserve">Veiller à une gestion efficace du temps imparti à l’enseignement et à l’apprentissage. </w:t>
      </w:r>
    </w:p>
    <w:p w14:paraId="433D6FDF" w14:textId="77777777" w:rsidR="007735A1" w:rsidRDefault="007735A1" w:rsidP="007735A1">
      <w:pPr>
        <w:pStyle w:val="Paragraphedeliste"/>
      </w:pPr>
    </w:p>
    <w:p w14:paraId="26F99741" w14:textId="77777777" w:rsidR="007735A1" w:rsidRDefault="007735A1" w:rsidP="007735A1">
      <w:pPr>
        <w:pStyle w:val="Paragraphedeliste"/>
        <w:numPr>
          <w:ilvl w:val="0"/>
          <w:numId w:val="42"/>
        </w:numPr>
      </w:pPr>
      <w:r w:rsidRPr="00801AED">
        <w:t xml:space="preserve">Gérer l’organisation spatiale et physique de la classe afin d’offrir des conditions d’apprentissage optimales et sécuritaires pour toutes et tous. </w:t>
      </w:r>
    </w:p>
    <w:p w14:paraId="502C58E7" w14:textId="77777777" w:rsidR="007735A1" w:rsidRDefault="007735A1" w:rsidP="007735A1">
      <w:pPr>
        <w:pStyle w:val="Paragraphedeliste"/>
      </w:pPr>
    </w:p>
    <w:p w14:paraId="505B69E9" w14:textId="77777777" w:rsidR="007735A1" w:rsidRDefault="007735A1" w:rsidP="007735A1">
      <w:pPr>
        <w:pStyle w:val="Paragraphedeliste"/>
        <w:numPr>
          <w:ilvl w:val="0"/>
          <w:numId w:val="42"/>
        </w:numPr>
      </w:pPr>
      <w:r w:rsidRPr="00801AED">
        <w:t xml:space="preserve">Rappeler les mesures de sécurité en place et s’assurer de leur respect, notamment lors d’activités se déroulant au gymnase, en laboratoire ou en atelier ou encore au cours des sorties scolaires. </w:t>
      </w:r>
    </w:p>
    <w:p w14:paraId="5DFB013C" w14:textId="77777777" w:rsidR="007735A1" w:rsidRDefault="007735A1" w:rsidP="007735A1">
      <w:pPr>
        <w:pStyle w:val="Paragraphedeliste"/>
      </w:pPr>
    </w:p>
    <w:p w14:paraId="016B42BA" w14:textId="77777777" w:rsidR="007735A1" w:rsidRPr="001C1BDF" w:rsidRDefault="007735A1" w:rsidP="007735A1">
      <w:pPr>
        <w:pStyle w:val="Paragraphedeliste"/>
        <w:numPr>
          <w:ilvl w:val="0"/>
          <w:numId w:val="42"/>
        </w:numPr>
      </w:pPr>
      <w:r w:rsidRPr="00801AED">
        <w:t>Consigner les faits relatifs aux comportements inappropriés et en assurer le suivi.</w:t>
      </w:r>
    </w:p>
    <w:p w14:paraId="0AEB8A94" w14:textId="77777777" w:rsidR="007735A1" w:rsidRPr="001C1BDF" w:rsidRDefault="007735A1" w:rsidP="007735A1"/>
    <w:p w14:paraId="092FFB4E" w14:textId="77777777" w:rsidR="007735A1" w:rsidRPr="001C1BDF" w:rsidRDefault="007735A1" w:rsidP="007735A1"/>
    <w:p w14:paraId="10C88C69" w14:textId="77777777" w:rsidR="007735A1" w:rsidRDefault="007735A1" w:rsidP="007735A1">
      <w:pPr>
        <w:rPr>
          <w:sz w:val="28"/>
          <w:szCs w:val="28"/>
        </w:rPr>
        <w:sectPr w:rsidR="007735A1" w:rsidSect="007735A1">
          <w:pgSz w:w="15840" w:h="12240" w:orient="landscape"/>
          <w:pgMar w:top="1417" w:right="1417" w:bottom="1417" w:left="1417" w:header="708" w:footer="708" w:gutter="0"/>
          <w:cols w:space="708"/>
          <w:docGrid w:linePitch="360"/>
        </w:sectPr>
      </w:pPr>
    </w:p>
    <w:p w14:paraId="78BF424A" w14:textId="77777777" w:rsidR="007735A1" w:rsidRDefault="007735A1" w:rsidP="007735A1">
      <w:bookmarkStart w:id="115" w:name="_Toc65141239"/>
      <w:bookmarkStart w:id="116" w:name="_Toc65141319"/>
      <w:bookmarkStart w:id="117" w:name="_Toc65141490"/>
      <w:bookmarkStart w:id="118" w:name="_Toc65141991"/>
      <w:r>
        <w:lastRenderedPageBreak/>
        <w:t>Notes d’observation</w:t>
      </w:r>
      <w:bookmarkEnd w:id="115"/>
      <w:bookmarkEnd w:id="116"/>
      <w:bookmarkEnd w:id="117"/>
      <w:bookmarkEnd w:id="118"/>
    </w:p>
    <w:tbl>
      <w:tblPr>
        <w:tblStyle w:val="Grilledutableau"/>
        <w:tblW w:w="0" w:type="auto"/>
        <w:tblLook w:val="04A0" w:firstRow="1" w:lastRow="0" w:firstColumn="1" w:lastColumn="0" w:noHBand="0" w:noVBand="1"/>
      </w:tblPr>
      <w:tblGrid>
        <w:gridCol w:w="6498"/>
        <w:gridCol w:w="6498"/>
      </w:tblGrid>
      <w:tr w:rsidR="007735A1" w:rsidRPr="005779D8" w14:paraId="126F5C66" w14:textId="77777777" w:rsidTr="00524957">
        <w:trPr>
          <w:trHeight w:val="515"/>
        </w:trPr>
        <w:tc>
          <w:tcPr>
            <w:tcW w:w="6498" w:type="dxa"/>
            <w:shd w:val="clear" w:color="auto" w:fill="D9D9D9" w:themeFill="background1" w:themeFillShade="D9"/>
            <w:vAlign w:val="center"/>
          </w:tcPr>
          <w:p w14:paraId="5C5F0489" w14:textId="77777777" w:rsidR="007735A1" w:rsidRPr="005779D8" w:rsidRDefault="007735A1" w:rsidP="00524957">
            <w:r w:rsidRPr="005779D8">
              <w:t>Forces</w:t>
            </w:r>
            <w:r>
              <w:t>/</w:t>
            </w:r>
            <w:r w:rsidRPr="005779D8">
              <w:t>Ressources</w:t>
            </w:r>
          </w:p>
        </w:tc>
        <w:tc>
          <w:tcPr>
            <w:tcW w:w="6498" w:type="dxa"/>
            <w:shd w:val="clear" w:color="auto" w:fill="D9D9D9" w:themeFill="background1" w:themeFillShade="D9"/>
            <w:vAlign w:val="center"/>
          </w:tcPr>
          <w:p w14:paraId="443DD05D" w14:textId="77777777" w:rsidR="007735A1" w:rsidRPr="005779D8" w:rsidRDefault="007735A1" w:rsidP="00524957">
            <w:r w:rsidRPr="005779D8">
              <w:t>Difficultés</w:t>
            </w:r>
            <w:r>
              <w:t>/</w:t>
            </w:r>
            <w:r w:rsidRPr="005779D8">
              <w:t>Points à améliorer</w:t>
            </w:r>
          </w:p>
        </w:tc>
      </w:tr>
      <w:tr w:rsidR="007735A1" w14:paraId="0946933B" w14:textId="77777777" w:rsidTr="00524957">
        <w:trPr>
          <w:trHeight w:val="8077"/>
        </w:trPr>
        <w:tc>
          <w:tcPr>
            <w:tcW w:w="6498" w:type="dxa"/>
          </w:tcPr>
          <w:p w14:paraId="55387C03" w14:textId="77777777" w:rsidR="007735A1" w:rsidRDefault="007735A1" w:rsidP="00524957">
            <w:pPr>
              <w:rPr>
                <w:sz w:val="28"/>
                <w:szCs w:val="28"/>
              </w:rPr>
            </w:pPr>
          </w:p>
        </w:tc>
        <w:tc>
          <w:tcPr>
            <w:tcW w:w="6498" w:type="dxa"/>
          </w:tcPr>
          <w:p w14:paraId="72FA5973" w14:textId="77777777" w:rsidR="007735A1" w:rsidRDefault="007735A1" w:rsidP="00524957">
            <w:pPr>
              <w:rPr>
                <w:sz w:val="28"/>
                <w:szCs w:val="28"/>
              </w:rPr>
            </w:pPr>
          </w:p>
        </w:tc>
      </w:tr>
    </w:tbl>
    <w:p w14:paraId="738AFB0C" w14:textId="77777777" w:rsidR="007735A1" w:rsidRDefault="007735A1" w:rsidP="007735A1">
      <w:pPr>
        <w:rPr>
          <w:sz w:val="28"/>
          <w:szCs w:val="28"/>
        </w:rPr>
        <w:sectPr w:rsidR="007735A1" w:rsidSect="007735A1">
          <w:pgSz w:w="15840" w:h="12240" w:orient="landscape"/>
          <w:pgMar w:top="1417" w:right="1417" w:bottom="1417" w:left="1417" w:header="708" w:footer="708" w:gutter="0"/>
          <w:cols w:space="708"/>
          <w:docGrid w:linePitch="360"/>
        </w:sectPr>
      </w:pPr>
    </w:p>
    <w:p w14:paraId="39EAF87A" w14:textId="77777777" w:rsidR="007735A1" w:rsidRDefault="007735A1" w:rsidP="007735A1">
      <w:pPr>
        <w:pStyle w:val="Titre3"/>
        <w:rPr>
          <w:color w:val="auto"/>
          <w:szCs w:val="28"/>
        </w:rPr>
      </w:pPr>
      <w:r w:rsidRPr="001C1BDF">
        <w:rPr>
          <w:b/>
          <w:bCs/>
          <w:color w:val="auto"/>
          <w:szCs w:val="28"/>
        </w:rPr>
        <w:lastRenderedPageBreak/>
        <w:t>COMPÉTENCE 7</w:t>
      </w:r>
      <w:r w:rsidRPr="001C1BDF">
        <w:rPr>
          <w:color w:val="auto"/>
          <w:szCs w:val="28"/>
        </w:rPr>
        <w:t> : Tenir compte de l’hétérogénéité des élèves</w:t>
      </w:r>
    </w:p>
    <w:p w14:paraId="064B35E4" w14:textId="77777777" w:rsidR="007735A1" w:rsidRDefault="007735A1" w:rsidP="007735A1">
      <w:pPr>
        <w:ind w:firstLine="360"/>
      </w:pPr>
      <w:r w:rsidRPr="00A63719">
        <w:rPr>
          <w:b/>
          <w:bCs/>
        </w:rPr>
        <w:t>Dimensions </w:t>
      </w:r>
      <w:r>
        <w:t>:</w:t>
      </w:r>
    </w:p>
    <w:p w14:paraId="0E5F2FF1" w14:textId="77777777" w:rsidR="007735A1" w:rsidRDefault="007735A1" w:rsidP="007735A1">
      <w:pPr>
        <w:pStyle w:val="Paragraphedeliste"/>
        <w:numPr>
          <w:ilvl w:val="0"/>
          <w:numId w:val="43"/>
        </w:numPr>
      </w:pPr>
      <w:r w:rsidRPr="00801AED">
        <w:t xml:space="preserve">Moduler les situations d’enseignement et d’apprentissage et le soutien offert aux élèves en fonction de leurs besoins, de leurs défis et de leurs capacités. </w:t>
      </w:r>
    </w:p>
    <w:p w14:paraId="74BEE84B" w14:textId="77777777" w:rsidR="007735A1" w:rsidRDefault="007735A1" w:rsidP="007735A1">
      <w:pPr>
        <w:pStyle w:val="Paragraphedeliste"/>
      </w:pPr>
    </w:p>
    <w:p w14:paraId="5AE28AD8" w14:textId="77777777" w:rsidR="007735A1" w:rsidRDefault="007735A1" w:rsidP="007735A1">
      <w:pPr>
        <w:pStyle w:val="Paragraphedeliste"/>
        <w:numPr>
          <w:ilvl w:val="0"/>
          <w:numId w:val="43"/>
        </w:numPr>
      </w:pPr>
      <w:r w:rsidRPr="00801AED">
        <w:t xml:space="preserve">Utiliser les ressources disponibles pour répondre à des besoins ou surmonter des obstacles en matière d’apprentissage. </w:t>
      </w:r>
    </w:p>
    <w:p w14:paraId="3FF55537" w14:textId="77777777" w:rsidR="007735A1" w:rsidRDefault="007735A1" w:rsidP="007735A1">
      <w:pPr>
        <w:pStyle w:val="Paragraphedeliste"/>
      </w:pPr>
    </w:p>
    <w:p w14:paraId="41D2E32A" w14:textId="77777777" w:rsidR="007735A1" w:rsidRDefault="007735A1" w:rsidP="007735A1">
      <w:pPr>
        <w:pStyle w:val="Paragraphedeliste"/>
        <w:numPr>
          <w:ilvl w:val="0"/>
          <w:numId w:val="43"/>
        </w:numPr>
      </w:pPr>
      <w:r w:rsidRPr="00801AED">
        <w:t xml:space="preserve">Privilégier des modalités de regroupement qui tiennent compte des intentions pédagogiques et des besoins d’apprentissage différencié des élèves. </w:t>
      </w:r>
    </w:p>
    <w:p w14:paraId="5261A756" w14:textId="77777777" w:rsidR="007735A1" w:rsidRDefault="007735A1" w:rsidP="007735A1">
      <w:pPr>
        <w:pStyle w:val="Paragraphedeliste"/>
      </w:pPr>
    </w:p>
    <w:p w14:paraId="075D695C" w14:textId="77777777" w:rsidR="007735A1" w:rsidRDefault="007735A1" w:rsidP="007735A1">
      <w:pPr>
        <w:pStyle w:val="Paragraphedeliste"/>
        <w:numPr>
          <w:ilvl w:val="0"/>
          <w:numId w:val="43"/>
        </w:numPr>
      </w:pPr>
      <w:r w:rsidRPr="00801AED">
        <w:t xml:space="preserve">Appliquer des mesures de flexibilité, d’adaptation ou de modification aux besoins particuliers des élèves en fonction d’objectifs préétablis. </w:t>
      </w:r>
    </w:p>
    <w:p w14:paraId="259F9D1B" w14:textId="77777777" w:rsidR="007735A1" w:rsidRDefault="007735A1" w:rsidP="007735A1">
      <w:pPr>
        <w:pStyle w:val="Paragraphedeliste"/>
      </w:pPr>
    </w:p>
    <w:p w14:paraId="775ACE80" w14:textId="77777777" w:rsidR="007735A1" w:rsidRDefault="007735A1" w:rsidP="007735A1">
      <w:pPr>
        <w:pStyle w:val="Paragraphedeliste"/>
        <w:numPr>
          <w:ilvl w:val="0"/>
          <w:numId w:val="43"/>
        </w:numPr>
      </w:pPr>
      <w:r w:rsidRPr="00801AED">
        <w:t xml:space="preserve">Favoriser, au sein du groupe-classe, des stratégies d’entraide mettant à profit l’hétérogénéité des élèves et bénéficiant à toutes et à tous. </w:t>
      </w:r>
    </w:p>
    <w:p w14:paraId="71B0FF74" w14:textId="77777777" w:rsidR="007735A1" w:rsidRDefault="007735A1" w:rsidP="007735A1">
      <w:pPr>
        <w:pStyle w:val="Paragraphedeliste"/>
      </w:pPr>
    </w:p>
    <w:p w14:paraId="2E450831" w14:textId="77777777" w:rsidR="007735A1" w:rsidRDefault="007735A1" w:rsidP="007735A1">
      <w:pPr>
        <w:pStyle w:val="Paragraphedeliste"/>
        <w:numPr>
          <w:ilvl w:val="0"/>
          <w:numId w:val="43"/>
        </w:numPr>
      </w:pPr>
      <w:r w:rsidRPr="00801AED">
        <w:t xml:space="preserve">Consulter des personnes-ressources, les parents ou la documentation pertinente en ce qui concerne les besoins et le cheminement des élèves, et en tenir compte dans son enseignement. · </w:t>
      </w:r>
    </w:p>
    <w:p w14:paraId="29580DCE" w14:textId="77777777" w:rsidR="007735A1" w:rsidRDefault="007735A1" w:rsidP="007735A1">
      <w:pPr>
        <w:pStyle w:val="Paragraphedeliste"/>
      </w:pPr>
    </w:p>
    <w:p w14:paraId="32164EAF" w14:textId="77777777" w:rsidR="007735A1" w:rsidRDefault="007735A1" w:rsidP="007735A1">
      <w:pPr>
        <w:pStyle w:val="Paragraphedeliste"/>
        <w:numPr>
          <w:ilvl w:val="0"/>
          <w:numId w:val="43"/>
        </w:numPr>
      </w:pPr>
      <w:r w:rsidRPr="00801AED">
        <w:t xml:space="preserve">Appliquer les modalités de demande de services pour les élèves présentant des difficultés d’adaptation ou d’apprentissage ou encore des signes de déficience ou de handicap. </w:t>
      </w:r>
    </w:p>
    <w:p w14:paraId="1CD567EB" w14:textId="77777777" w:rsidR="007735A1" w:rsidRDefault="007735A1" w:rsidP="007735A1">
      <w:pPr>
        <w:pStyle w:val="Paragraphedeliste"/>
      </w:pPr>
    </w:p>
    <w:p w14:paraId="42005BC4" w14:textId="77777777" w:rsidR="007735A1" w:rsidRDefault="007735A1" w:rsidP="007735A1">
      <w:pPr>
        <w:pStyle w:val="Paragraphedeliste"/>
        <w:numPr>
          <w:ilvl w:val="0"/>
          <w:numId w:val="43"/>
        </w:numPr>
      </w:pPr>
      <w:r w:rsidRPr="00801AED">
        <w:t>Mettre en œuvre les plans d’intervention ou les plans d’aide à l’apprentissage, en collaboration avec l’équipe-école, et en assurer le suivi.</w:t>
      </w:r>
    </w:p>
    <w:p w14:paraId="22CD4D4A" w14:textId="77777777" w:rsidR="007735A1" w:rsidRPr="001C1BDF" w:rsidRDefault="007735A1" w:rsidP="007735A1"/>
    <w:p w14:paraId="391AD69E" w14:textId="77777777" w:rsidR="007735A1" w:rsidRDefault="007735A1" w:rsidP="007735A1">
      <w:pPr>
        <w:rPr>
          <w:sz w:val="28"/>
          <w:szCs w:val="28"/>
        </w:rPr>
      </w:pPr>
    </w:p>
    <w:p w14:paraId="55A830DB" w14:textId="77777777" w:rsidR="007735A1" w:rsidRDefault="007735A1" w:rsidP="007735A1">
      <w:pPr>
        <w:rPr>
          <w:sz w:val="28"/>
          <w:szCs w:val="28"/>
        </w:rPr>
        <w:sectPr w:rsidR="007735A1" w:rsidSect="007735A1">
          <w:pgSz w:w="15840" w:h="12240" w:orient="landscape"/>
          <w:pgMar w:top="1417" w:right="1417" w:bottom="1417" w:left="1417" w:header="708" w:footer="708" w:gutter="0"/>
          <w:cols w:space="708"/>
          <w:docGrid w:linePitch="360"/>
        </w:sectPr>
      </w:pPr>
    </w:p>
    <w:p w14:paraId="30672A03" w14:textId="77777777" w:rsidR="007735A1" w:rsidRDefault="007735A1" w:rsidP="007735A1">
      <w:bookmarkStart w:id="119" w:name="_Toc65141241"/>
      <w:bookmarkStart w:id="120" w:name="_Toc65141321"/>
      <w:bookmarkStart w:id="121" w:name="_Toc65141492"/>
      <w:bookmarkStart w:id="122" w:name="_Toc65141993"/>
      <w:bookmarkStart w:id="123" w:name="_Toc65142265"/>
      <w:bookmarkStart w:id="124" w:name="_Toc89241078"/>
      <w:r>
        <w:lastRenderedPageBreak/>
        <w:t>Notes d’observation</w:t>
      </w:r>
      <w:bookmarkEnd w:id="119"/>
      <w:bookmarkEnd w:id="120"/>
      <w:bookmarkEnd w:id="121"/>
      <w:bookmarkEnd w:id="122"/>
      <w:bookmarkEnd w:id="123"/>
      <w:bookmarkEnd w:id="124"/>
    </w:p>
    <w:tbl>
      <w:tblPr>
        <w:tblStyle w:val="Grilledutableau"/>
        <w:tblW w:w="0" w:type="auto"/>
        <w:tblLook w:val="04A0" w:firstRow="1" w:lastRow="0" w:firstColumn="1" w:lastColumn="0" w:noHBand="0" w:noVBand="1"/>
      </w:tblPr>
      <w:tblGrid>
        <w:gridCol w:w="6498"/>
        <w:gridCol w:w="6498"/>
      </w:tblGrid>
      <w:tr w:rsidR="007735A1" w:rsidRPr="005779D8" w14:paraId="35CB8C22" w14:textId="77777777" w:rsidTr="00524957">
        <w:trPr>
          <w:trHeight w:val="515"/>
        </w:trPr>
        <w:tc>
          <w:tcPr>
            <w:tcW w:w="6498" w:type="dxa"/>
            <w:shd w:val="clear" w:color="auto" w:fill="D9D9D9" w:themeFill="background1" w:themeFillShade="D9"/>
            <w:vAlign w:val="center"/>
          </w:tcPr>
          <w:p w14:paraId="00C37083" w14:textId="77777777" w:rsidR="007735A1" w:rsidRPr="005779D8" w:rsidRDefault="007735A1" w:rsidP="00524957">
            <w:pPr>
              <w:jc w:val="center"/>
              <w:rPr>
                <w:b/>
                <w:sz w:val="28"/>
                <w:szCs w:val="28"/>
              </w:rPr>
            </w:pPr>
            <w:r w:rsidRPr="005779D8">
              <w:rPr>
                <w:b/>
                <w:sz w:val="28"/>
                <w:szCs w:val="28"/>
              </w:rPr>
              <w:t>Forces</w:t>
            </w:r>
            <w:r>
              <w:rPr>
                <w:b/>
                <w:sz w:val="28"/>
                <w:szCs w:val="28"/>
              </w:rPr>
              <w:t>/</w:t>
            </w:r>
            <w:r w:rsidRPr="005779D8">
              <w:rPr>
                <w:b/>
                <w:sz w:val="28"/>
                <w:szCs w:val="28"/>
              </w:rPr>
              <w:t>Ressources</w:t>
            </w:r>
          </w:p>
        </w:tc>
        <w:tc>
          <w:tcPr>
            <w:tcW w:w="6498" w:type="dxa"/>
            <w:shd w:val="clear" w:color="auto" w:fill="D9D9D9" w:themeFill="background1" w:themeFillShade="D9"/>
            <w:vAlign w:val="center"/>
          </w:tcPr>
          <w:p w14:paraId="64C006A3" w14:textId="77777777" w:rsidR="007735A1" w:rsidRPr="005779D8" w:rsidRDefault="007735A1" w:rsidP="00524957">
            <w:pPr>
              <w:jc w:val="center"/>
              <w:rPr>
                <w:b/>
                <w:sz w:val="28"/>
                <w:szCs w:val="28"/>
              </w:rPr>
            </w:pPr>
            <w:r w:rsidRPr="005779D8">
              <w:rPr>
                <w:b/>
                <w:sz w:val="28"/>
                <w:szCs w:val="28"/>
              </w:rPr>
              <w:t>Difficultés</w:t>
            </w:r>
            <w:r>
              <w:rPr>
                <w:b/>
                <w:sz w:val="28"/>
                <w:szCs w:val="28"/>
              </w:rPr>
              <w:t>/</w:t>
            </w:r>
            <w:r w:rsidRPr="005779D8">
              <w:rPr>
                <w:b/>
                <w:sz w:val="28"/>
                <w:szCs w:val="28"/>
              </w:rPr>
              <w:t>Points à améliorer</w:t>
            </w:r>
          </w:p>
        </w:tc>
      </w:tr>
      <w:tr w:rsidR="007735A1" w14:paraId="59093C99" w14:textId="77777777" w:rsidTr="00524957">
        <w:trPr>
          <w:trHeight w:val="8077"/>
        </w:trPr>
        <w:tc>
          <w:tcPr>
            <w:tcW w:w="6498" w:type="dxa"/>
          </w:tcPr>
          <w:p w14:paraId="5CCBCF63" w14:textId="77777777" w:rsidR="007735A1" w:rsidRDefault="007735A1" w:rsidP="00524957">
            <w:pPr>
              <w:rPr>
                <w:sz w:val="28"/>
                <w:szCs w:val="28"/>
              </w:rPr>
            </w:pPr>
          </w:p>
        </w:tc>
        <w:tc>
          <w:tcPr>
            <w:tcW w:w="6498" w:type="dxa"/>
          </w:tcPr>
          <w:p w14:paraId="11DFFD68" w14:textId="77777777" w:rsidR="007735A1" w:rsidRDefault="007735A1" w:rsidP="00524957">
            <w:pPr>
              <w:rPr>
                <w:sz w:val="28"/>
                <w:szCs w:val="28"/>
              </w:rPr>
            </w:pPr>
          </w:p>
        </w:tc>
      </w:tr>
    </w:tbl>
    <w:p w14:paraId="52668DCD" w14:textId="77777777" w:rsidR="007735A1" w:rsidRDefault="007735A1" w:rsidP="007735A1">
      <w:pPr>
        <w:rPr>
          <w:sz w:val="28"/>
          <w:szCs w:val="28"/>
        </w:rPr>
        <w:sectPr w:rsidR="007735A1" w:rsidSect="007735A1">
          <w:pgSz w:w="15840" w:h="12240" w:orient="landscape"/>
          <w:pgMar w:top="1417" w:right="1417" w:bottom="1417" w:left="1417" w:header="708" w:footer="708" w:gutter="0"/>
          <w:cols w:space="708"/>
          <w:docGrid w:linePitch="360"/>
        </w:sectPr>
      </w:pPr>
    </w:p>
    <w:p w14:paraId="0E2802E0" w14:textId="77777777" w:rsidR="007735A1" w:rsidRDefault="007735A1" w:rsidP="007735A1">
      <w:pPr>
        <w:pStyle w:val="Titre3"/>
        <w:rPr>
          <w:color w:val="auto"/>
          <w:szCs w:val="28"/>
        </w:rPr>
      </w:pPr>
      <w:r w:rsidRPr="001C1BDF">
        <w:rPr>
          <w:b/>
          <w:bCs/>
          <w:color w:val="auto"/>
          <w:szCs w:val="28"/>
        </w:rPr>
        <w:lastRenderedPageBreak/>
        <w:t>COMPÉTENCE 8</w:t>
      </w:r>
      <w:r w:rsidRPr="001C1BDF">
        <w:rPr>
          <w:color w:val="auto"/>
          <w:szCs w:val="28"/>
        </w:rPr>
        <w:t> : Soutenir le plaisir d’apprendre</w:t>
      </w:r>
    </w:p>
    <w:p w14:paraId="3002FD81" w14:textId="77777777" w:rsidR="007735A1" w:rsidRDefault="007735A1" w:rsidP="007735A1">
      <w:r w:rsidRPr="001C1BDF">
        <w:rPr>
          <w:b/>
          <w:bCs/>
        </w:rPr>
        <w:t>Dimensions </w:t>
      </w:r>
      <w:r>
        <w:t>:</w:t>
      </w:r>
    </w:p>
    <w:p w14:paraId="7DC40531" w14:textId="77777777" w:rsidR="007735A1" w:rsidRDefault="007735A1" w:rsidP="007735A1">
      <w:pPr>
        <w:pStyle w:val="Paragraphedeliste"/>
        <w:numPr>
          <w:ilvl w:val="0"/>
          <w:numId w:val="44"/>
        </w:numPr>
      </w:pPr>
      <w:r w:rsidRPr="00A63719">
        <w:t xml:space="preserve">Construire et maintenir des relations positives avec les élèves pour susciter leur motivation pour l’apprentissage. </w:t>
      </w:r>
    </w:p>
    <w:p w14:paraId="64082601" w14:textId="77777777" w:rsidR="007735A1" w:rsidRDefault="007735A1" w:rsidP="007735A1">
      <w:pPr>
        <w:pStyle w:val="Paragraphedeliste"/>
      </w:pPr>
    </w:p>
    <w:p w14:paraId="27A6E249" w14:textId="77777777" w:rsidR="007735A1" w:rsidRDefault="007735A1" w:rsidP="007735A1">
      <w:pPr>
        <w:pStyle w:val="Paragraphedeliste"/>
        <w:numPr>
          <w:ilvl w:val="0"/>
          <w:numId w:val="44"/>
        </w:numPr>
      </w:pPr>
      <w:r w:rsidRPr="00A63719">
        <w:t xml:space="preserve">Développer chez les élèves, au moyen d’expériences variées, la capacité à se faire confiance dans leur apprentissage. </w:t>
      </w:r>
    </w:p>
    <w:p w14:paraId="4843CFE7" w14:textId="77777777" w:rsidR="007735A1" w:rsidRDefault="007735A1" w:rsidP="007735A1">
      <w:pPr>
        <w:pStyle w:val="Paragraphedeliste"/>
      </w:pPr>
    </w:p>
    <w:p w14:paraId="6C8BB266" w14:textId="77777777" w:rsidR="007735A1" w:rsidRDefault="007735A1" w:rsidP="007735A1">
      <w:pPr>
        <w:pStyle w:val="Paragraphedeliste"/>
        <w:numPr>
          <w:ilvl w:val="0"/>
          <w:numId w:val="44"/>
        </w:numPr>
      </w:pPr>
      <w:r w:rsidRPr="00A63719">
        <w:t xml:space="preserve">Développer chez les élèves la persévérance dans l’apprentissage par un soutien axé sur leurs efforts et leurs progrès. </w:t>
      </w:r>
    </w:p>
    <w:p w14:paraId="4647D8F5" w14:textId="77777777" w:rsidR="007735A1" w:rsidRDefault="007735A1" w:rsidP="007735A1">
      <w:pPr>
        <w:pStyle w:val="Paragraphedeliste"/>
      </w:pPr>
    </w:p>
    <w:p w14:paraId="4D5B0A0B" w14:textId="77777777" w:rsidR="007735A1" w:rsidRDefault="007735A1" w:rsidP="007735A1">
      <w:pPr>
        <w:pStyle w:val="Paragraphedeliste"/>
        <w:numPr>
          <w:ilvl w:val="0"/>
          <w:numId w:val="44"/>
        </w:numPr>
      </w:pPr>
      <w:r w:rsidRPr="00A63719">
        <w:t xml:space="preserve">Encourager chez chaque élève l’utilisation de stratégies d’apprentissage qui valorisent et cultivent son autonomie. </w:t>
      </w:r>
    </w:p>
    <w:p w14:paraId="389D1612" w14:textId="77777777" w:rsidR="007735A1" w:rsidRDefault="007735A1" w:rsidP="007735A1">
      <w:pPr>
        <w:pStyle w:val="Paragraphedeliste"/>
      </w:pPr>
    </w:p>
    <w:p w14:paraId="7D6494B7" w14:textId="77777777" w:rsidR="007735A1" w:rsidRDefault="007735A1" w:rsidP="007735A1">
      <w:pPr>
        <w:pStyle w:val="Paragraphedeliste"/>
        <w:numPr>
          <w:ilvl w:val="0"/>
          <w:numId w:val="44"/>
        </w:numPr>
      </w:pPr>
      <w:r w:rsidRPr="00A63719">
        <w:t>Intégrer aux situations d’enseignement et d’apprentissage des liens avec des éléments de la vie courante et des repères culturels tirés du bagage des élèves.</w:t>
      </w:r>
    </w:p>
    <w:p w14:paraId="16AA2B11" w14:textId="77777777" w:rsidR="007735A1" w:rsidRDefault="007735A1" w:rsidP="007735A1">
      <w:pPr>
        <w:pStyle w:val="Paragraphedeliste"/>
      </w:pPr>
    </w:p>
    <w:p w14:paraId="1942E4F3" w14:textId="77777777" w:rsidR="007735A1" w:rsidRDefault="007735A1" w:rsidP="007735A1">
      <w:pPr>
        <w:pStyle w:val="Paragraphedeliste"/>
        <w:numPr>
          <w:ilvl w:val="0"/>
          <w:numId w:val="44"/>
        </w:numPr>
      </w:pPr>
      <w:r w:rsidRPr="00A63719">
        <w:t xml:space="preserve">Susciter l’intérêt et la curiosité des élèves pour la discipline enseignée, les savoirs et les savoir-faire, les pratiques, les outils et les techniques, les méthodes et les procédures, l’histoire de la discipline ainsi que les enjeux, les réalisations, les acteurs, les courants de pensée et les débats qui ont marqué son évolution. · </w:t>
      </w:r>
    </w:p>
    <w:p w14:paraId="3655F37A" w14:textId="77777777" w:rsidR="007735A1" w:rsidRDefault="007735A1" w:rsidP="007735A1">
      <w:pPr>
        <w:pStyle w:val="Paragraphedeliste"/>
      </w:pPr>
    </w:p>
    <w:p w14:paraId="1A6A67D0" w14:textId="77777777" w:rsidR="007735A1" w:rsidRDefault="007735A1" w:rsidP="007735A1">
      <w:pPr>
        <w:pStyle w:val="Paragraphedeliste"/>
        <w:numPr>
          <w:ilvl w:val="0"/>
          <w:numId w:val="44"/>
        </w:numPr>
      </w:pPr>
      <w:r w:rsidRPr="00A63719">
        <w:t xml:space="preserve">Prévoir des situations d’enseignement et d’apprentissage qui mobilisent la curiosité pour les activités d’apprentissage et qui sont susceptibles de correspondre aux champs d’intérêt des élèves. </w:t>
      </w:r>
    </w:p>
    <w:p w14:paraId="7F1D5DE4" w14:textId="77777777" w:rsidR="007735A1" w:rsidRDefault="007735A1" w:rsidP="007735A1">
      <w:pPr>
        <w:pStyle w:val="Paragraphedeliste"/>
      </w:pPr>
    </w:p>
    <w:p w14:paraId="24A7F109" w14:textId="77777777" w:rsidR="007735A1" w:rsidRDefault="007735A1" w:rsidP="007735A1">
      <w:pPr>
        <w:pStyle w:val="Paragraphedeliste"/>
        <w:numPr>
          <w:ilvl w:val="0"/>
          <w:numId w:val="44"/>
        </w:numPr>
      </w:pPr>
      <w:r w:rsidRPr="00A63719">
        <w:t xml:space="preserve">Favoriser le travail collaboratif, les échanges, la participation et l’entraide chez les élèves. </w:t>
      </w:r>
    </w:p>
    <w:p w14:paraId="59D6ADD3" w14:textId="77777777" w:rsidR="007735A1" w:rsidRDefault="007735A1" w:rsidP="007735A1">
      <w:pPr>
        <w:pStyle w:val="Paragraphedeliste"/>
      </w:pPr>
    </w:p>
    <w:p w14:paraId="1BD76367" w14:textId="77777777" w:rsidR="007735A1" w:rsidRDefault="007735A1" w:rsidP="007735A1">
      <w:pPr>
        <w:pStyle w:val="Paragraphedeliste"/>
        <w:numPr>
          <w:ilvl w:val="0"/>
          <w:numId w:val="44"/>
        </w:numPr>
      </w:pPr>
      <w:r w:rsidRPr="00A63719">
        <w:t>Amener les élèves à développer leur sentiment d’appartenance en les impliquant dans la vie de la classe et de l’école.</w:t>
      </w:r>
    </w:p>
    <w:p w14:paraId="310D218A" w14:textId="77777777" w:rsidR="007735A1" w:rsidRPr="001C1BDF" w:rsidRDefault="007735A1" w:rsidP="007735A1"/>
    <w:p w14:paraId="5FCC6AAC" w14:textId="77777777" w:rsidR="007735A1" w:rsidRDefault="007735A1" w:rsidP="007735A1">
      <w:pPr>
        <w:rPr>
          <w:sz w:val="28"/>
          <w:szCs w:val="28"/>
        </w:rPr>
      </w:pPr>
    </w:p>
    <w:p w14:paraId="40252386" w14:textId="77777777" w:rsidR="007735A1" w:rsidRDefault="007735A1" w:rsidP="007735A1">
      <w:pPr>
        <w:rPr>
          <w:sz w:val="28"/>
          <w:szCs w:val="28"/>
        </w:rPr>
      </w:pPr>
    </w:p>
    <w:p w14:paraId="6BD099C1" w14:textId="77777777" w:rsidR="007735A1" w:rsidRDefault="007735A1" w:rsidP="007735A1">
      <w:pPr>
        <w:rPr>
          <w:sz w:val="28"/>
          <w:szCs w:val="28"/>
        </w:rPr>
        <w:sectPr w:rsidR="007735A1" w:rsidSect="007735A1">
          <w:pgSz w:w="15840" w:h="12240" w:orient="landscape"/>
          <w:pgMar w:top="1417" w:right="1417" w:bottom="1417" w:left="1417" w:header="708" w:footer="708" w:gutter="0"/>
          <w:cols w:space="708"/>
          <w:docGrid w:linePitch="360"/>
        </w:sectPr>
      </w:pPr>
    </w:p>
    <w:p w14:paraId="3CA7654B" w14:textId="77777777" w:rsidR="007735A1" w:rsidRDefault="007735A1" w:rsidP="007735A1">
      <w:bookmarkStart w:id="125" w:name="_Toc65141243"/>
      <w:bookmarkStart w:id="126" w:name="_Toc65141323"/>
      <w:bookmarkStart w:id="127" w:name="_Toc65141494"/>
      <w:bookmarkStart w:id="128" w:name="_Toc65141995"/>
      <w:bookmarkStart w:id="129" w:name="_Toc65142266"/>
      <w:bookmarkStart w:id="130" w:name="_Toc89241079"/>
      <w:r>
        <w:lastRenderedPageBreak/>
        <w:t>Notes d’observation</w:t>
      </w:r>
      <w:bookmarkEnd w:id="125"/>
      <w:bookmarkEnd w:id="126"/>
      <w:bookmarkEnd w:id="127"/>
      <w:bookmarkEnd w:id="128"/>
      <w:bookmarkEnd w:id="129"/>
      <w:bookmarkEnd w:id="130"/>
    </w:p>
    <w:tbl>
      <w:tblPr>
        <w:tblStyle w:val="Grilledutableau"/>
        <w:tblW w:w="0" w:type="auto"/>
        <w:tblLook w:val="04A0" w:firstRow="1" w:lastRow="0" w:firstColumn="1" w:lastColumn="0" w:noHBand="0" w:noVBand="1"/>
      </w:tblPr>
      <w:tblGrid>
        <w:gridCol w:w="6498"/>
        <w:gridCol w:w="6498"/>
      </w:tblGrid>
      <w:tr w:rsidR="007735A1" w:rsidRPr="005779D8" w14:paraId="6106483D" w14:textId="77777777" w:rsidTr="00524957">
        <w:trPr>
          <w:trHeight w:val="515"/>
        </w:trPr>
        <w:tc>
          <w:tcPr>
            <w:tcW w:w="6498" w:type="dxa"/>
            <w:shd w:val="clear" w:color="auto" w:fill="D9D9D9" w:themeFill="background1" w:themeFillShade="D9"/>
            <w:vAlign w:val="center"/>
          </w:tcPr>
          <w:p w14:paraId="7CE5C289" w14:textId="77777777" w:rsidR="007735A1" w:rsidRPr="005779D8" w:rsidRDefault="007735A1" w:rsidP="00524957">
            <w:pPr>
              <w:jc w:val="center"/>
              <w:rPr>
                <w:b/>
                <w:sz w:val="28"/>
                <w:szCs w:val="28"/>
              </w:rPr>
            </w:pPr>
            <w:r w:rsidRPr="005779D8">
              <w:rPr>
                <w:b/>
                <w:sz w:val="28"/>
                <w:szCs w:val="28"/>
              </w:rPr>
              <w:t>Forces</w:t>
            </w:r>
            <w:r>
              <w:rPr>
                <w:b/>
                <w:sz w:val="28"/>
                <w:szCs w:val="28"/>
              </w:rPr>
              <w:t>/</w:t>
            </w:r>
            <w:r w:rsidRPr="005779D8">
              <w:rPr>
                <w:b/>
                <w:sz w:val="28"/>
                <w:szCs w:val="28"/>
              </w:rPr>
              <w:t>Ressources</w:t>
            </w:r>
          </w:p>
        </w:tc>
        <w:tc>
          <w:tcPr>
            <w:tcW w:w="6498" w:type="dxa"/>
            <w:shd w:val="clear" w:color="auto" w:fill="D9D9D9" w:themeFill="background1" w:themeFillShade="D9"/>
            <w:vAlign w:val="center"/>
          </w:tcPr>
          <w:p w14:paraId="15650F3D" w14:textId="77777777" w:rsidR="007735A1" w:rsidRPr="005779D8" w:rsidRDefault="007735A1" w:rsidP="00524957">
            <w:pPr>
              <w:jc w:val="center"/>
              <w:rPr>
                <w:b/>
                <w:sz w:val="28"/>
                <w:szCs w:val="28"/>
              </w:rPr>
            </w:pPr>
            <w:r w:rsidRPr="005779D8">
              <w:rPr>
                <w:b/>
                <w:sz w:val="28"/>
                <w:szCs w:val="28"/>
              </w:rPr>
              <w:t>Difficultés</w:t>
            </w:r>
            <w:r>
              <w:rPr>
                <w:b/>
                <w:sz w:val="28"/>
                <w:szCs w:val="28"/>
              </w:rPr>
              <w:t>/</w:t>
            </w:r>
            <w:r w:rsidRPr="005779D8">
              <w:rPr>
                <w:b/>
                <w:sz w:val="28"/>
                <w:szCs w:val="28"/>
              </w:rPr>
              <w:t>Points à améliorer</w:t>
            </w:r>
          </w:p>
        </w:tc>
      </w:tr>
      <w:tr w:rsidR="007735A1" w14:paraId="646B024B" w14:textId="77777777" w:rsidTr="00524957">
        <w:trPr>
          <w:trHeight w:val="8077"/>
        </w:trPr>
        <w:tc>
          <w:tcPr>
            <w:tcW w:w="6498" w:type="dxa"/>
          </w:tcPr>
          <w:p w14:paraId="490E2506" w14:textId="77777777" w:rsidR="007735A1" w:rsidRDefault="007735A1" w:rsidP="00524957">
            <w:pPr>
              <w:rPr>
                <w:sz w:val="28"/>
                <w:szCs w:val="28"/>
              </w:rPr>
            </w:pPr>
          </w:p>
        </w:tc>
        <w:tc>
          <w:tcPr>
            <w:tcW w:w="6498" w:type="dxa"/>
          </w:tcPr>
          <w:p w14:paraId="3EAF415A" w14:textId="77777777" w:rsidR="007735A1" w:rsidRDefault="007735A1" w:rsidP="00524957">
            <w:pPr>
              <w:rPr>
                <w:sz w:val="28"/>
                <w:szCs w:val="28"/>
              </w:rPr>
            </w:pPr>
          </w:p>
        </w:tc>
      </w:tr>
    </w:tbl>
    <w:p w14:paraId="7843E6F6" w14:textId="77777777" w:rsidR="007735A1" w:rsidRDefault="007735A1" w:rsidP="007735A1">
      <w:pPr>
        <w:rPr>
          <w:sz w:val="28"/>
          <w:szCs w:val="28"/>
        </w:rPr>
        <w:sectPr w:rsidR="007735A1" w:rsidSect="007735A1">
          <w:pgSz w:w="15840" w:h="12240" w:orient="landscape"/>
          <w:pgMar w:top="1417" w:right="1417" w:bottom="1417" w:left="1417" w:header="708" w:footer="708" w:gutter="0"/>
          <w:cols w:space="708"/>
          <w:docGrid w:linePitch="360"/>
        </w:sectPr>
      </w:pPr>
    </w:p>
    <w:p w14:paraId="600064E6" w14:textId="77777777" w:rsidR="007735A1" w:rsidRDefault="007735A1" w:rsidP="007735A1">
      <w:pPr>
        <w:spacing w:before="240" w:after="240"/>
        <w:jc w:val="center"/>
        <w:outlineLvl w:val="0"/>
        <w:rPr>
          <w:b/>
          <w:i/>
          <w:sz w:val="32"/>
          <w:szCs w:val="32"/>
        </w:rPr>
      </w:pPr>
    </w:p>
    <w:p w14:paraId="4B06FC3D" w14:textId="77777777" w:rsidR="007735A1" w:rsidRDefault="007735A1" w:rsidP="007735A1">
      <w:pPr>
        <w:pStyle w:val="Titre3"/>
        <w:rPr>
          <w:bCs/>
          <w:color w:val="auto"/>
          <w:szCs w:val="28"/>
        </w:rPr>
      </w:pPr>
      <w:r w:rsidRPr="001C1BDF">
        <w:rPr>
          <w:b/>
          <w:bCs/>
          <w:color w:val="auto"/>
          <w:szCs w:val="28"/>
        </w:rPr>
        <w:t>COMPÉTENCE 9</w:t>
      </w:r>
      <w:r w:rsidRPr="001C1BDF">
        <w:rPr>
          <w:bCs/>
          <w:color w:val="auto"/>
          <w:szCs w:val="28"/>
        </w:rPr>
        <w:t xml:space="preserve"> : S’impliquer activement au sein de l’équipe école </w:t>
      </w:r>
    </w:p>
    <w:p w14:paraId="66078367" w14:textId="77777777" w:rsidR="007735A1" w:rsidRDefault="007735A1" w:rsidP="007735A1">
      <w:r>
        <w:tab/>
      </w:r>
      <w:r w:rsidRPr="001C1BDF">
        <w:rPr>
          <w:b/>
          <w:bCs/>
        </w:rPr>
        <w:t>Dimensions </w:t>
      </w:r>
      <w:r>
        <w:t>:</w:t>
      </w:r>
    </w:p>
    <w:p w14:paraId="4948FF0D" w14:textId="77777777" w:rsidR="007735A1" w:rsidRDefault="007735A1" w:rsidP="007735A1">
      <w:pPr>
        <w:pStyle w:val="Paragraphedeliste"/>
        <w:numPr>
          <w:ilvl w:val="0"/>
          <w:numId w:val="45"/>
        </w:numPr>
      </w:pPr>
      <w:r w:rsidRPr="00083D47">
        <w:t xml:space="preserve">Collaborer avec les membres de l’équipe-école à la définition et au respect des orientations éducatives et des normes qui font de l’école un milieu de vie sain, sécuritaire et équitable. </w:t>
      </w:r>
    </w:p>
    <w:p w14:paraId="106D8080" w14:textId="77777777" w:rsidR="007735A1" w:rsidRDefault="007735A1" w:rsidP="007735A1">
      <w:pPr>
        <w:pStyle w:val="Paragraphedeliste"/>
      </w:pPr>
    </w:p>
    <w:p w14:paraId="53E75BC1" w14:textId="77777777" w:rsidR="007735A1" w:rsidRDefault="007735A1" w:rsidP="007735A1">
      <w:pPr>
        <w:pStyle w:val="Paragraphedeliste"/>
        <w:numPr>
          <w:ilvl w:val="0"/>
          <w:numId w:val="45"/>
        </w:numPr>
      </w:pPr>
      <w:r w:rsidRPr="00083D47">
        <w:t xml:space="preserve">Contribuer à l’élaboration, à la mise en œuvre et à l’évaluation des politiques, des pratiques et des règlements qui régissent le fonctionnement de l’école. </w:t>
      </w:r>
    </w:p>
    <w:p w14:paraId="6DB7F039" w14:textId="77777777" w:rsidR="007735A1" w:rsidRDefault="007735A1" w:rsidP="007735A1">
      <w:pPr>
        <w:pStyle w:val="Paragraphedeliste"/>
      </w:pPr>
    </w:p>
    <w:p w14:paraId="4487B73D" w14:textId="77777777" w:rsidR="007735A1" w:rsidRDefault="007735A1" w:rsidP="007735A1">
      <w:pPr>
        <w:pStyle w:val="Paragraphedeliste"/>
        <w:numPr>
          <w:ilvl w:val="0"/>
          <w:numId w:val="45"/>
        </w:numPr>
      </w:pPr>
      <w:r w:rsidRPr="00083D47">
        <w:t xml:space="preserve">Collaborer avec les membres de l’équipe-école à l’élaboration et à la mise en œuvre du projet éducatif de l’école. </w:t>
      </w:r>
    </w:p>
    <w:p w14:paraId="258D74A8" w14:textId="77777777" w:rsidR="007735A1" w:rsidRDefault="007735A1" w:rsidP="007735A1">
      <w:pPr>
        <w:pStyle w:val="Paragraphedeliste"/>
      </w:pPr>
    </w:p>
    <w:p w14:paraId="3EC10E2C" w14:textId="77777777" w:rsidR="007735A1" w:rsidRDefault="007735A1" w:rsidP="007735A1">
      <w:pPr>
        <w:pStyle w:val="Paragraphedeliste"/>
        <w:numPr>
          <w:ilvl w:val="0"/>
          <w:numId w:val="45"/>
        </w:numPr>
      </w:pPr>
      <w:r w:rsidRPr="00083D47">
        <w:t xml:space="preserve">Assumer les responsabilités inscrites dans les dispositions de sa convention collective. </w:t>
      </w:r>
    </w:p>
    <w:p w14:paraId="0F499038" w14:textId="77777777" w:rsidR="007735A1" w:rsidRDefault="007735A1" w:rsidP="007735A1">
      <w:pPr>
        <w:pStyle w:val="Paragraphedeliste"/>
      </w:pPr>
    </w:p>
    <w:p w14:paraId="142E6CD8" w14:textId="77777777" w:rsidR="007735A1" w:rsidRDefault="007735A1" w:rsidP="007735A1">
      <w:pPr>
        <w:pStyle w:val="Paragraphedeliste"/>
        <w:numPr>
          <w:ilvl w:val="0"/>
          <w:numId w:val="45"/>
        </w:numPr>
      </w:pPr>
      <w:r w:rsidRPr="00083D47">
        <w:t xml:space="preserve">Travailler de concert avec les membres de l’équipe-école à valoriser, en toutes circonstances, les attitudes et les comportements positifs, sains et sécuritaires. </w:t>
      </w:r>
    </w:p>
    <w:p w14:paraId="54124C4C" w14:textId="77777777" w:rsidR="007735A1" w:rsidRDefault="007735A1" w:rsidP="007735A1">
      <w:pPr>
        <w:pStyle w:val="Paragraphedeliste"/>
      </w:pPr>
    </w:p>
    <w:p w14:paraId="5D05D16E" w14:textId="77777777" w:rsidR="007735A1" w:rsidRDefault="007735A1" w:rsidP="007735A1">
      <w:pPr>
        <w:pStyle w:val="Paragraphedeliste"/>
        <w:numPr>
          <w:ilvl w:val="0"/>
          <w:numId w:val="45"/>
        </w:numPr>
      </w:pPr>
      <w:r w:rsidRPr="00083D47">
        <w:t xml:space="preserve">Travailler avec l’équipe enseignante, le cas échéant, à la conception de situations d’enseignement et d’apprentissage et à l’évaluation des apprentissages en conformité avec les normes et modalités d’évaluation des apprentissages en vigueur à l’école. </w:t>
      </w:r>
    </w:p>
    <w:p w14:paraId="4340504A" w14:textId="77777777" w:rsidR="007735A1" w:rsidRDefault="007735A1" w:rsidP="007735A1">
      <w:pPr>
        <w:pStyle w:val="Paragraphedeliste"/>
      </w:pPr>
    </w:p>
    <w:p w14:paraId="1554ECDE" w14:textId="77777777" w:rsidR="007735A1" w:rsidRDefault="007735A1" w:rsidP="007735A1">
      <w:pPr>
        <w:pStyle w:val="Paragraphedeliste"/>
        <w:numPr>
          <w:ilvl w:val="0"/>
          <w:numId w:val="45"/>
        </w:numPr>
      </w:pPr>
      <w:r w:rsidRPr="00083D47">
        <w:t xml:space="preserve">Participer à l’élaboration et à la mise en œuvre de mesures fondées sur les besoins de groupes minorisés ou en difficulté à l’école, le cas échéant. </w:t>
      </w:r>
    </w:p>
    <w:p w14:paraId="760FCD26" w14:textId="77777777" w:rsidR="007735A1" w:rsidRDefault="007735A1" w:rsidP="007735A1">
      <w:pPr>
        <w:pStyle w:val="Paragraphedeliste"/>
      </w:pPr>
    </w:p>
    <w:p w14:paraId="573E161A" w14:textId="77777777" w:rsidR="007735A1" w:rsidRDefault="007735A1" w:rsidP="007735A1">
      <w:pPr>
        <w:pStyle w:val="Paragraphedeliste"/>
        <w:numPr>
          <w:ilvl w:val="0"/>
          <w:numId w:val="45"/>
        </w:numPr>
      </w:pPr>
      <w:r w:rsidRPr="00083D47">
        <w:t>Participer à l’élaboration, à la mise en œuvre, au suivi et à la révision des plans d’intervention ou des plans d’aide à l’apprentissage.</w:t>
      </w:r>
    </w:p>
    <w:p w14:paraId="03E2C17C" w14:textId="77777777" w:rsidR="007735A1" w:rsidRDefault="007735A1" w:rsidP="007735A1"/>
    <w:p w14:paraId="2D2563F3" w14:textId="77777777" w:rsidR="007735A1" w:rsidRDefault="007735A1" w:rsidP="007735A1">
      <w:pPr>
        <w:spacing w:before="0" w:after="0"/>
        <w:jc w:val="left"/>
      </w:pPr>
      <w:r>
        <w:br w:type="page"/>
      </w:r>
    </w:p>
    <w:p w14:paraId="0E783A12" w14:textId="77777777" w:rsidR="007735A1" w:rsidRDefault="007735A1" w:rsidP="007735A1">
      <w:r>
        <w:lastRenderedPageBreak/>
        <w:t>Notes d’observation</w:t>
      </w:r>
    </w:p>
    <w:tbl>
      <w:tblPr>
        <w:tblStyle w:val="Grilledutableau"/>
        <w:tblW w:w="0" w:type="auto"/>
        <w:tblLook w:val="04A0" w:firstRow="1" w:lastRow="0" w:firstColumn="1" w:lastColumn="0" w:noHBand="0" w:noVBand="1"/>
      </w:tblPr>
      <w:tblGrid>
        <w:gridCol w:w="6498"/>
        <w:gridCol w:w="6498"/>
      </w:tblGrid>
      <w:tr w:rsidR="007735A1" w:rsidRPr="005779D8" w14:paraId="0043705A" w14:textId="77777777" w:rsidTr="00524957">
        <w:trPr>
          <w:trHeight w:val="515"/>
        </w:trPr>
        <w:tc>
          <w:tcPr>
            <w:tcW w:w="6498" w:type="dxa"/>
            <w:shd w:val="clear" w:color="auto" w:fill="D9D9D9" w:themeFill="background1" w:themeFillShade="D9"/>
          </w:tcPr>
          <w:p w14:paraId="35588162" w14:textId="77777777" w:rsidR="007735A1" w:rsidRPr="005779D8" w:rsidRDefault="007735A1" w:rsidP="00524957">
            <w:pPr>
              <w:jc w:val="center"/>
              <w:rPr>
                <w:b/>
                <w:sz w:val="28"/>
                <w:szCs w:val="28"/>
              </w:rPr>
            </w:pPr>
            <w:r w:rsidRPr="00673AB2">
              <w:rPr>
                <w:u w:val="single"/>
              </w:rPr>
              <w:t>En tout début de stage</w:t>
            </w:r>
            <w:r w:rsidRPr="00673AB2">
              <w:t>, l’étudiant</w:t>
            </w:r>
            <w:r>
              <w:t>(e)</w:t>
            </w:r>
            <w:r w:rsidRPr="00673AB2">
              <w:t xml:space="preserve"> stagiaire </w:t>
            </w:r>
          </w:p>
        </w:tc>
        <w:tc>
          <w:tcPr>
            <w:tcW w:w="6498" w:type="dxa"/>
            <w:shd w:val="clear" w:color="auto" w:fill="D9D9D9" w:themeFill="background1" w:themeFillShade="D9"/>
          </w:tcPr>
          <w:p w14:paraId="1F6852F6" w14:textId="77777777" w:rsidR="007735A1" w:rsidRPr="005779D8" w:rsidRDefault="007735A1" w:rsidP="00524957">
            <w:pPr>
              <w:jc w:val="center"/>
              <w:rPr>
                <w:b/>
                <w:sz w:val="28"/>
                <w:szCs w:val="28"/>
              </w:rPr>
            </w:pPr>
            <w:r w:rsidRPr="00673AB2">
              <w:rPr>
                <w:u w:val="single"/>
              </w:rPr>
              <w:t xml:space="preserve">En </w:t>
            </w:r>
            <w:r>
              <w:rPr>
                <w:u w:val="single"/>
              </w:rPr>
              <w:t xml:space="preserve">fin </w:t>
            </w:r>
            <w:r w:rsidRPr="00673AB2">
              <w:rPr>
                <w:u w:val="single"/>
              </w:rPr>
              <w:t>de stage</w:t>
            </w:r>
            <w:r w:rsidRPr="00673AB2">
              <w:t>, l’étudiant</w:t>
            </w:r>
            <w:r>
              <w:t>(e)</w:t>
            </w:r>
            <w:r w:rsidRPr="00673AB2">
              <w:t xml:space="preserve"> stagiaire </w:t>
            </w:r>
          </w:p>
        </w:tc>
      </w:tr>
      <w:tr w:rsidR="007735A1" w14:paraId="290CBA67" w14:textId="77777777" w:rsidTr="00524957">
        <w:trPr>
          <w:trHeight w:val="7441"/>
        </w:trPr>
        <w:tc>
          <w:tcPr>
            <w:tcW w:w="6498" w:type="dxa"/>
          </w:tcPr>
          <w:p w14:paraId="3639DD06" w14:textId="77777777" w:rsidR="007735A1" w:rsidRDefault="007735A1" w:rsidP="00524957">
            <w:pPr>
              <w:rPr>
                <w:sz w:val="28"/>
                <w:szCs w:val="28"/>
              </w:rPr>
            </w:pPr>
          </w:p>
        </w:tc>
        <w:tc>
          <w:tcPr>
            <w:tcW w:w="6498" w:type="dxa"/>
          </w:tcPr>
          <w:p w14:paraId="64E10F16" w14:textId="77777777" w:rsidR="007735A1" w:rsidRDefault="007735A1" w:rsidP="00524957">
            <w:pPr>
              <w:rPr>
                <w:sz w:val="28"/>
                <w:szCs w:val="28"/>
              </w:rPr>
            </w:pPr>
          </w:p>
        </w:tc>
      </w:tr>
    </w:tbl>
    <w:p w14:paraId="6857BB1C" w14:textId="77777777" w:rsidR="007735A1" w:rsidRPr="00801AED" w:rsidRDefault="007735A1" w:rsidP="007735A1">
      <w:pPr>
        <w:spacing w:before="240" w:after="240"/>
        <w:outlineLvl w:val="0"/>
        <w:rPr>
          <w:bCs/>
          <w:i/>
          <w:sz w:val="22"/>
          <w:szCs w:val="22"/>
        </w:rPr>
      </w:pPr>
    </w:p>
    <w:p w14:paraId="08B21C22" w14:textId="77777777" w:rsidR="007735A1" w:rsidRPr="00801AED" w:rsidRDefault="007735A1" w:rsidP="007735A1">
      <w:pPr>
        <w:spacing w:before="240" w:after="240"/>
        <w:jc w:val="center"/>
        <w:outlineLvl w:val="0"/>
        <w:rPr>
          <w:bCs/>
          <w:i/>
        </w:rPr>
        <w:sectPr w:rsidR="007735A1" w:rsidRPr="00801AED" w:rsidSect="007735A1">
          <w:pgSz w:w="15840" w:h="12240" w:orient="landscape"/>
          <w:pgMar w:top="1417" w:right="1417" w:bottom="1417" w:left="1417" w:header="708" w:footer="708" w:gutter="0"/>
          <w:cols w:space="708"/>
          <w:docGrid w:linePitch="360"/>
        </w:sectPr>
      </w:pPr>
    </w:p>
    <w:p w14:paraId="4BB3ACE7" w14:textId="77777777" w:rsidR="007735A1" w:rsidRDefault="007735A1" w:rsidP="007735A1">
      <w:pPr>
        <w:pStyle w:val="Titre3"/>
        <w:rPr>
          <w:bCs/>
          <w:color w:val="auto"/>
          <w:szCs w:val="28"/>
        </w:rPr>
      </w:pPr>
      <w:r w:rsidRPr="001C1BDF">
        <w:rPr>
          <w:b/>
          <w:bCs/>
          <w:color w:val="auto"/>
          <w:szCs w:val="28"/>
        </w:rPr>
        <w:lastRenderedPageBreak/>
        <w:t>COMPÉTENCE 10</w:t>
      </w:r>
      <w:r w:rsidRPr="001C1BDF">
        <w:rPr>
          <w:color w:val="auto"/>
          <w:szCs w:val="28"/>
        </w:rPr>
        <w:t> </w:t>
      </w:r>
      <w:r w:rsidRPr="001C1BDF">
        <w:rPr>
          <w:color w:val="auto"/>
          <w:sz w:val="20"/>
          <w:szCs w:val="20"/>
        </w:rPr>
        <w:t xml:space="preserve">: </w:t>
      </w:r>
      <w:r w:rsidRPr="001C1BDF">
        <w:rPr>
          <w:bCs/>
          <w:color w:val="auto"/>
          <w:szCs w:val="28"/>
        </w:rPr>
        <w:t>Collaborer avec la famille et les partenaires de la communauté</w:t>
      </w:r>
    </w:p>
    <w:p w14:paraId="46FCF448" w14:textId="77777777" w:rsidR="007735A1" w:rsidRDefault="007735A1" w:rsidP="007735A1">
      <w:r>
        <w:tab/>
      </w:r>
      <w:r w:rsidRPr="001C1BDF">
        <w:rPr>
          <w:b/>
          <w:bCs/>
        </w:rPr>
        <w:t>Dimensions </w:t>
      </w:r>
      <w:r>
        <w:t>:</w:t>
      </w:r>
    </w:p>
    <w:p w14:paraId="71344A3E" w14:textId="77777777" w:rsidR="007735A1" w:rsidRDefault="007735A1" w:rsidP="007735A1">
      <w:pPr>
        <w:pStyle w:val="Paragraphedeliste"/>
        <w:numPr>
          <w:ilvl w:val="0"/>
          <w:numId w:val="46"/>
        </w:numPr>
      </w:pPr>
      <w:r w:rsidRPr="00083D47">
        <w:t xml:space="preserve">Établir des relations constructives avec la famille et les partenaires de la communauté. </w:t>
      </w:r>
    </w:p>
    <w:p w14:paraId="7E110F6D" w14:textId="77777777" w:rsidR="007735A1" w:rsidRDefault="007735A1" w:rsidP="007735A1">
      <w:pPr>
        <w:pStyle w:val="Paragraphedeliste"/>
      </w:pPr>
    </w:p>
    <w:p w14:paraId="6F89BFCE" w14:textId="77777777" w:rsidR="007735A1" w:rsidRDefault="007735A1" w:rsidP="007735A1">
      <w:pPr>
        <w:pStyle w:val="Paragraphedeliste"/>
        <w:numPr>
          <w:ilvl w:val="0"/>
          <w:numId w:val="46"/>
        </w:numPr>
      </w:pPr>
      <w:r w:rsidRPr="00083D47">
        <w:t>Entretenir une communication de qualité avec la famille à propos de la réussite et du bienêtre de l’enfant.</w:t>
      </w:r>
    </w:p>
    <w:p w14:paraId="129041BE" w14:textId="77777777" w:rsidR="007735A1" w:rsidRDefault="007735A1" w:rsidP="007735A1">
      <w:pPr>
        <w:pStyle w:val="Paragraphedeliste"/>
      </w:pPr>
    </w:p>
    <w:p w14:paraId="4336CBE6" w14:textId="77777777" w:rsidR="007735A1" w:rsidRDefault="007735A1" w:rsidP="007735A1">
      <w:pPr>
        <w:pStyle w:val="Paragraphedeliste"/>
        <w:numPr>
          <w:ilvl w:val="0"/>
          <w:numId w:val="46"/>
        </w:numPr>
      </w:pPr>
      <w:r w:rsidRPr="00083D47">
        <w:t xml:space="preserve">Communiquer à la famille ses attentes au regard des résultats, des attitudes et des comportements souhaités en classe. </w:t>
      </w:r>
    </w:p>
    <w:p w14:paraId="28390109" w14:textId="77777777" w:rsidR="007735A1" w:rsidRDefault="007735A1" w:rsidP="007735A1">
      <w:pPr>
        <w:pStyle w:val="Paragraphedeliste"/>
      </w:pPr>
    </w:p>
    <w:p w14:paraId="2DE97EE0" w14:textId="77777777" w:rsidR="007735A1" w:rsidRDefault="007735A1" w:rsidP="007735A1">
      <w:pPr>
        <w:pStyle w:val="Paragraphedeliste"/>
        <w:numPr>
          <w:ilvl w:val="0"/>
          <w:numId w:val="46"/>
        </w:numPr>
      </w:pPr>
      <w:r w:rsidRPr="00083D47">
        <w:t xml:space="preserve">Mettre en œuvre des moyens appropriés de faire participer la famille aux apprentissages de l’enfant ainsi qu’aux activités scolaires et parascolaires. </w:t>
      </w:r>
    </w:p>
    <w:p w14:paraId="71B53196" w14:textId="77777777" w:rsidR="007735A1" w:rsidRDefault="007735A1" w:rsidP="007735A1">
      <w:pPr>
        <w:pStyle w:val="Paragraphedeliste"/>
      </w:pPr>
    </w:p>
    <w:p w14:paraId="4F3C3C01" w14:textId="77777777" w:rsidR="007735A1" w:rsidRDefault="007735A1" w:rsidP="007735A1">
      <w:pPr>
        <w:pStyle w:val="Paragraphedeliste"/>
        <w:numPr>
          <w:ilvl w:val="0"/>
          <w:numId w:val="46"/>
        </w:numPr>
      </w:pPr>
      <w:r w:rsidRPr="00083D47">
        <w:t xml:space="preserve">Saisir les occasions de collaborer avec tout partenaire susceptible d’enrichir l’apprentissage et l’éducation des élèves. </w:t>
      </w:r>
    </w:p>
    <w:p w14:paraId="54D6DD96" w14:textId="77777777" w:rsidR="007735A1" w:rsidRDefault="007735A1" w:rsidP="007735A1">
      <w:pPr>
        <w:pStyle w:val="Paragraphedeliste"/>
      </w:pPr>
    </w:p>
    <w:p w14:paraId="51FF9A8F" w14:textId="77777777" w:rsidR="007735A1" w:rsidRDefault="007735A1" w:rsidP="007735A1">
      <w:pPr>
        <w:pStyle w:val="Paragraphedeliste"/>
        <w:numPr>
          <w:ilvl w:val="0"/>
          <w:numId w:val="46"/>
        </w:numPr>
      </w:pPr>
      <w:r w:rsidRPr="00083D47">
        <w:t>S’assurer que les intentions éducatives poursuivies par les activités proposées par des partenaires respectent le Programme de formation de l’école québécoise, le projet éducatif de l’école ainsi que les intérêts et les besoins des élèves, de l’enseignante, de l’enseignant et de l’école. ·</w:t>
      </w:r>
    </w:p>
    <w:p w14:paraId="55D93C56" w14:textId="77777777" w:rsidR="007735A1" w:rsidRDefault="007735A1" w:rsidP="007735A1">
      <w:pPr>
        <w:pStyle w:val="Paragraphedeliste"/>
        <w:numPr>
          <w:ilvl w:val="0"/>
          <w:numId w:val="46"/>
        </w:numPr>
      </w:pPr>
    </w:p>
    <w:p w14:paraId="09EC87A9" w14:textId="77777777" w:rsidR="007735A1" w:rsidRDefault="007735A1" w:rsidP="007735A1">
      <w:pPr>
        <w:pStyle w:val="Paragraphedeliste"/>
        <w:numPr>
          <w:ilvl w:val="0"/>
          <w:numId w:val="46"/>
        </w:numPr>
      </w:pPr>
      <w:r w:rsidRPr="00083D47">
        <w:t>Saisir les occasions de réinvestir le contenu des activités de partenariat dans des situations d’enseignement et d’apprentissage.</w:t>
      </w:r>
    </w:p>
    <w:p w14:paraId="521D1EC2" w14:textId="77777777" w:rsidR="007735A1" w:rsidRPr="001C1BDF" w:rsidRDefault="007735A1" w:rsidP="007735A1"/>
    <w:p w14:paraId="4231D371" w14:textId="77777777" w:rsidR="007735A1" w:rsidRDefault="007735A1" w:rsidP="007735A1">
      <w:pPr>
        <w:spacing w:before="0" w:after="0"/>
        <w:jc w:val="left"/>
        <w:rPr>
          <w:sz w:val="28"/>
          <w:szCs w:val="28"/>
        </w:rPr>
      </w:pPr>
      <w:bookmarkStart w:id="131" w:name="_Toc65141246"/>
      <w:bookmarkStart w:id="132" w:name="_Toc65141326"/>
      <w:bookmarkStart w:id="133" w:name="_Toc65141497"/>
      <w:bookmarkStart w:id="134" w:name="_Toc65141998"/>
      <w:bookmarkStart w:id="135" w:name="_Toc65142267"/>
      <w:bookmarkStart w:id="136" w:name="_Toc89241080"/>
      <w:r>
        <w:rPr>
          <w:sz w:val="28"/>
          <w:szCs w:val="28"/>
        </w:rPr>
        <w:br w:type="page"/>
      </w:r>
    </w:p>
    <w:bookmarkEnd w:id="131"/>
    <w:bookmarkEnd w:id="132"/>
    <w:bookmarkEnd w:id="133"/>
    <w:bookmarkEnd w:id="134"/>
    <w:bookmarkEnd w:id="135"/>
    <w:bookmarkEnd w:id="136"/>
    <w:p w14:paraId="0C895D29" w14:textId="0EF15C72" w:rsidR="007735A1" w:rsidRPr="00930FE6" w:rsidRDefault="00930FE6" w:rsidP="00930FE6">
      <w:r>
        <w:lastRenderedPageBreak/>
        <w:t>Notes d’observation</w:t>
      </w:r>
    </w:p>
    <w:tbl>
      <w:tblPr>
        <w:tblStyle w:val="Grilledutableau"/>
        <w:tblW w:w="0" w:type="auto"/>
        <w:tblLook w:val="04A0" w:firstRow="1" w:lastRow="0" w:firstColumn="1" w:lastColumn="0" w:noHBand="0" w:noVBand="1"/>
      </w:tblPr>
      <w:tblGrid>
        <w:gridCol w:w="6498"/>
        <w:gridCol w:w="6498"/>
      </w:tblGrid>
      <w:tr w:rsidR="007735A1" w:rsidRPr="005779D8" w14:paraId="24AC385D" w14:textId="77777777" w:rsidTr="00524957">
        <w:trPr>
          <w:cantSplit/>
          <w:trHeight w:val="515"/>
        </w:trPr>
        <w:tc>
          <w:tcPr>
            <w:tcW w:w="6498" w:type="dxa"/>
            <w:shd w:val="clear" w:color="auto" w:fill="D9D9D9" w:themeFill="background1" w:themeFillShade="D9"/>
          </w:tcPr>
          <w:p w14:paraId="0CC7AFD6" w14:textId="77777777" w:rsidR="007735A1" w:rsidRPr="005779D8" w:rsidRDefault="007735A1" w:rsidP="00524957">
            <w:pPr>
              <w:jc w:val="center"/>
              <w:rPr>
                <w:b/>
                <w:sz w:val="28"/>
                <w:szCs w:val="28"/>
              </w:rPr>
            </w:pPr>
            <w:r w:rsidRPr="00673AB2">
              <w:rPr>
                <w:u w:val="single"/>
              </w:rPr>
              <w:t>En tout début de stage</w:t>
            </w:r>
            <w:r w:rsidRPr="00673AB2">
              <w:t>, l’étudiant</w:t>
            </w:r>
            <w:r>
              <w:t>(e)</w:t>
            </w:r>
            <w:r w:rsidRPr="00673AB2">
              <w:t xml:space="preserve"> stagiaire </w:t>
            </w:r>
          </w:p>
        </w:tc>
        <w:tc>
          <w:tcPr>
            <w:tcW w:w="6498" w:type="dxa"/>
            <w:shd w:val="clear" w:color="auto" w:fill="D9D9D9" w:themeFill="background1" w:themeFillShade="D9"/>
          </w:tcPr>
          <w:p w14:paraId="63B15239" w14:textId="77777777" w:rsidR="007735A1" w:rsidRPr="005779D8" w:rsidRDefault="007735A1" w:rsidP="00524957">
            <w:pPr>
              <w:jc w:val="center"/>
              <w:rPr>
                <w:b/>
                <w:sz w:val="28"/>
                <w:szCs w:val="28"/>
              </w:rPr>
            </w:pPr>
            <w:r w:rsidRPr="00673AB2">
              <w:rPr>
                <w:u w:val="single"/>
              </w:rPr>
              <w:t xml:space="preserve">En </w:t>
            </w:r>
            <w:r>
              <w:rPr>
                <w:u w:val="single"/>
              </w:rPr>
              <w:t xml:space="preserve">fin </w:t>
            </w:r>
            <w:r w:rsidRPr="00673AB2">
              <w:rPr>
                <w:u w:val="single"/>
              </w:rPr>
              <w:t>de stage</w:t>
            </w:r>
            <w:r w:rsidRPr="00673AB2">
              <w:t>, l’étudiant</w:t>
            </w:r>
            <w:r>
              <w:t>(e)</w:t>
            </w:r>
            <w:r w:rsidRPr="00673AB2">
              <w:t xml:space="preserve"> stagiaire </w:t>
            </w:r>
          </w:p>
        </w:tc>
      </w:tr>
      <w:tr w:rsidR="007735A1" w14:paraId="2F588EE6" w14:textId="77777777" w:rsidTr="00524957">
        <w:trPr>
          <w:cantSplit/>
          <w:trHeight w:val="6227"/>
        </w:trPr>
        <w:tc>
          <w:tcPr>
            <w:tcW w:w="6498" w:type="dxa"/>
          </w:tcPr>
          <w:p w14:paraId="7DFB1196" w14:textId="77777777" w:rsidR="007735A1" w:rsidRDefault="007735A1" w:rsidP="00524957">
            <w:pPr>
              <w:rPr>
                <w:sz w:val="28"/>
                <w:szCs w:val="28"/>
              </w:rPr>
            </w:pPr>
          </w:p>
        </w:tc>
        <w:tc>
          <w:tcPr>
            <w:tcW w:w="6498" w:type="dxa"/>
          </w:tcPr>
          <w:p w14:paraId="23DEA47A" w14:textId="77777777" w:rsidR="007735A1" w:rsidRDefault="007735A1" w:rsidP="00524957">
            <w:pPr>
              <w:rPr>
                <w:sz w:val="28"/>
                <w:szCs w:val="28"/>
              </w:rPr>
            </w:pPr>
          </w:p>
        </w:tc>
      </w:tr>
    </w:tbl>
    <w:p w14:paraId="736ED855" w14:textId="77777777" w:rsidR="007735A1" w:rsidRDefault="007735A1" w:rsidP="007735A1">
      <w:bookmarkStart w:id="137" w:name="_Toc65141248"/>
      <w:bookmarkStart w:id="138" w:name="_Toc65141328"/>
      <w:bookmarkStart w:id="139" w:name="_Toc65141499"/>
      <w:bookmarkStart w:id="140" w:name="_Toc65142000"/>
    </w:p>
    <w:p w14:paraId="7E6E195B" w14:textId="77777777" w:rsidR="007735A1" w:rsidRDefault="007735A1" w:rsidP="007735A1">
      <w:pPr>
        <w:spacing w:before="0" w:after="0"/>
        <w:jc w:val="left"/>
      </w:pPr>
      <w:r>
        <w:br w:type="page"/>
      </w:r>
    </w:p>
    <w:p w14:paraId="19758FC4" w14:textId="77777777" w:rsidR="007735A1" w:rsidRPr="001C1BDF" w:rsidRDefault="007735A1" w:rsidP="007735A1">
      <w:pPr>
        <w:pStyle w:val="Titre3"/>
        <w:rPr>
          <w:color w:val="auto"/>
          <w:szCs w:val="28"/>
        </w:rPr>
      </w:pPr>
      <w:r w:rsidRPr="001C1BDF">
        <w:rPr>
          <w:b/>
          <w:bCs/>
          <w:color w:val="auto"/>
          <w:szCs w:val="28"/>
        </w:rPr>
        <w:lastRenderedPageBreak/>
        <w:t>COMPÉTENCE 11 </w:t>
      </w:r>
      <w:r w:rsidRPr="001C1BDF">
        <w:rPr>
          <w:color w:val="auto"/>
          <w:szCs w:val="28"/>
        </w:rPr>
        <w:t>: S’engager dans un développement professionnel continu et dans la vie de la profession</w:t>
      </w:r>
      <w:bookmarkEnd w:id="137"/>
      <w:bookmarkEnd w:id="138"/>
      <w:bookmarkEnd w:id="139"/>
      <w:bookmarkEnd w:id="140"/>
    </w:p>
    <w:p w14:paraId="4E190BBF" w14:textId="77777777" w:rsidR="007735A1" w:rsidRDefault="007735A1" w:rsidP="007735A1">
      <w:r>
        <w:tab/>
      </w:r>
      <w:r w:rsidRPr="001C1BDF">
        <w:rPr>
          <w:b/>
          <w:bCs/>
        </w:rPr>
        <w:t>Dimensions </w:t>
      </w:r>
      <w:r>
        <w:t>:</w:t>
      </w:r>
    </w:p>
    <w:p w14:paraId="31E48B69" w14:textId="77777777" w:rsidR="007735A1" w:rsidRDefault="007735A1" w:rsidP="007735A1">
      <w:pPr>
        <w:pStyle w:val="Paragraphedeliste"/>
        <w:numPr>
          <w:ilvl w:val="0"/>
          <w:numId w:val="47"/>
        </w:numPr>
      </w:pPr>
      <w:r w:rsidRPr="00083D47">
        <w:t xml:space="preserve">Adopter une posture réflexive vis-à-vis de son enseignement de manière à inscrire sa pratique dans une perspective d’amélioration continue. </w:t>
      </w:r>
    </w:p>
    <w:p w14:paraId="27C4F9A3" w14:textId="77777777" w:rsidR="007735A1" w:rsidRDefault="007735A1" w:rsidP="007735A1">
      <w:pPr>
        <w:pStyle w:val="Paragraphedeliste"/>
      </w:pPr>
    </w:p>
    <w:p w14:paraId="4AA9A86C" w14:textId="77777777" w:rsidR="007735A1" w:rsidRDefault="007735A1" w:rsidP="007735A1">
      <w:pPr>
        <w:pStyle w:val="Paragraphedeliste"/>
        <w:numPr>
          <w:ilvl w:val="0"/>
          <w:numId w:val="47"/>
        </w:numPr>
      </w:pPr>
      <w:r w:rsidRPr="00083D47">
        <w:t xml:space="preserve">Mettre en œuvre les moyens nécessaires pour développer et actualiser ses compétences professionnelles à l’aide des ressources appropriées. </w:t>
      </w:r>
    </w:p>
    <w:p w14:paraId="69AF18A4" w14:textId="77777777" w:rsidR="007735A1" w:rsidRDefault="007735A1" w:rsidP="007735A1">
      <w:pPr>
        <w:pStyle w:val="Paragraphedeliste"/>
      </w:pPr>
    </w:p>
    <w:p w14:paraId="7D512A82" w14:textId="77777777" w:rsidR="007735A1" w:rsidRDefault="007735A1" w:rsidP="007735A1">
      <w:pPr>
        <w:pStyle w:val="Paragraphedeliste"/>
        <w:numPr>
          <w:ilvl w:val="0"/>
          <w:numId w:val="47"/>
        </w:numPr>
      </w:pPr>
      <w:r w:rsidRPr="00083D47">
        <w:t xml:space="preserve">Participer, en fonction de ses besoins et de ceux de ses élèves, à des activités de formation continue telles qu’elles sont définies à l’article 7 de la Loi modifiant principalement la Loi sur l’instruction publique relativement à l’organisation et à la gouvernance scolaires. </w:t>
      </w:r>
    </w:p>
    <w:p w14:paraId="2DD8C2C0" w14:textId="77777777" w:rsidR="007735A1" w:rsidRDefault="007735A1" w:rsidP="007735A1">
      <w:pPr>
        <w:pStyle w:val="Paragraphedeliste"/>
      </w:pPr>
    </w:p>
    <w:p w14:paraId="6FB40D73" w14:textId="77777777" w:rsidR="007735A1" w:rsidRDefault="007735A1" w:rsidP="007735A1">
      <w:pPr>
        <w:pStyle w:val="Paragraphedeliste"/>
        <w:numPr>
          <w:ilvl w:val="0"/>
          <w:numId w:val="47"/>
        </w:numPr>
      </w:pPr>
      <w:r w:rsidRPr="00083D47">
        <w:t xml:space="preserve">Lire, analyser et évaluer, de manière critique, des ouvrages spécialisés et en discuter afin d’en retirer des éléments utiles à sa pratique. </w:t>
      </w:r>
    </w:p>
    <w:p w14:paraId="6974DC7A" w14:textId="77777777" w:rsidR="007735A1" w:rsidRDefault="007735A1" w:rsidP="007735A1">
      <w:pPr>
        <w:pStyle w:val="Paragraphedeliste"/>
      </w:pPr>
    </w:p>
    <w:p w14:paraId="433B1D25" w14:textId="77777777" w:rsidR="007735A1" w:rsidRDefault="007735A1" w:rsidP="007735A1">
      <w:pPr>
        <w:pStyle w:val="Paragraphedeliste"/>
        <w:numPr>
          <w:ilvl w:val="0"/>
          <w:numId w:val="47"/>
        </w:numPr>
      </w:pPr>
      <w:r w:rsidRPr="00083D47">
        <w:t xml:space="preserve">Analyser les enjeux éducatifs et les dilemmes professionnels vécus pour enrichir sa pratique et affermir sa posture d’enseignante ou d’enseignant. </w:t>
      </w:r>
    </w:p>
    <w:p w14:paraId="4DD9F2B3" w14:textId="77777777" w:rsidR="007735A1" w:rsidRDefault="007735A1" w:rsidP="007735A1">
      <w:pPr>
        <w:pStyle w:val="Paragraphedeliste"/>
      </w:pPr>
    </w:p>
    <w:p w14:paraId="3D40AA33" w14:textId="77777777" w:rsidR="007735A1" w:rsidRDefault="007735A1" w:rsidP="007735A1">
      <w:pPr>
        <w:pStyle w:val="Paragraphedeliste"/>
        <w:numPr>
          <w:ilvl w:val="0"/>
          <w:numId w:val="47"/>
        </w:numPr>
      </w:pPr>
      <w:r w:rsidRPr="00083D47">
        <w:t xml:space="preserve">Encourager la tenue d’activités de recherche et de formation au sein de son école. </w:t>
      </w:r>
    </w:p>
    <w:p w14:paraId="74CE32F4" w14:textId="77777777" w:rsidR="007735A1" w:rsidRDefault="007735A1" w:rsidP="007735A1">
      <w:pPr>
        <w:pStyle w:val="Paragraphedeliste"/>
      </w:pPr>
    </w:p>
    <w:p w14:paraId="25859EF9" w14:textId="77777777" w:rsidR="007735A1" w:rsidRDefault="007735A1" w:rsidP="007735A1">
      <w:pPr>
        <w:pStyle w:val="Paragraphedeliste"/>
        <w:numPr>
          <w:ilvl w:val="0"/>
          <w:numId w:val="47"/>
        </w:numPr>
      </w:pPr>
      <w:r w:rsidRPr="00083D47">
        <w:t xml:space="preserve">Développer une culture collaborative avec ses pairs et la communauté pour le rayonnement et la reconnaissance de la profession enseignante. · </w:t>
      </w:r>
    </w:p>
    <w:p w14:paraId="12307254" w14:textId="77777777" w:rsidR="007735A1" w:rsidRDefault="007735A1" w:rsidP="007735A1">
      <w:pPr>
        <w:pStyle w:val="Paragraphedeliste"/>
      </w:pPr>
    </w:p>
    <w:p w14:paraId="679EB902" w14:textId="77777777" w:rsidR="007735A1" w:rsidRDefault="007735A1" w:rsidP="007735A1">
      <w:pPr>
        <w:pStyle w:val="Paragraphedeliste"/>
        <w:numPr>
          <w:ilvl w:val="0"/>
          <w:numId w:val="47"/>
        </w:numPr>
      </w:pPr>
      <w:r w:rsidRPr="00083D47">
        <w:t xml:space="preserve">Participer à la promotion et à la diffusion de projets et d’expériences mettant en valeur l’accomplissement et l’engagement des enseignantes, des enseignants et de leurs élèves. </w:t>
      </w:r>
    </w:p>
    <w:p w14:paraId="4F2C8048" w14:textId="77777777" w:rsidR="007735A1" w:rsidRDefault="007735A1" w:rsidP="007735A1">
      <w:pPr>
        <w:pStyle w:val="Paragraphedeliste"/>
      </w:pPr>
    </w:p>
    <w:p w14:paraId="79421BFA" w14:textId="77777777" w:rsidR="007735A1" w:rsidRPr="001C1BDF" w:rsidRDefault="007735A1" w:rsidP="007735A1">
      <w:pPr>
        <w:pStyle w:val="Paragraphedeliste"/>
        <w:numPr>
          <w:ilvl w:val="0"/>
          <w:numId w:val="47"/>
        </w:numPr>
      </w:pPr>
      <w:r w:rsidRPr="00083D47">
        <w:t>Soutenir et encourager ses pairs dans leur développement professionnel, notamment celles et ceux qui se préparent à entrer dans la profession (stagiaires) ou qui viennent de le faire (enseignantes et enseignants en insertion professionnelle).</w:t>
      </w:r>
    </w:p>
    <w:p w14:paraId="78382D25" w14:textId="77777777" w:rsidR="007735A1" w:rsidRPr="001C1BDF" w:rsidRDefault="007735A1" w:rsidP="007735A1"/>
    <w:p w14:paraId="1E28D0DD" w14:textId="77777777" w:rsidR="007735A1" w:rsidRDefault="007735A1" w:rsidP="007735A1">
      <w:pPr>
        <w:outlineLvl w:val="0"/>
        <w:rPr>
          <w:sz w:val="28"/>
          <w:szCs w:val="28"/>
        </w:rPr>
        <w:sectPr w:rsidR="007735A1" w:rsidSect="007735A1">
          <w:pgSz w:w="15840" w:h="12240" w:orient="landscape"/>
          <w:pgMar w:top="1417" w:right="1417" w:bottom="1417" w:left="1417" w:header="708" w:footer="708" w:gutter="0"/>
          <w:cols w:space="708"/>
          <w:docGrid w:linePitch="360"/>
        </w:sectPr>
      </w:pPr>
    </w:p>
    <w:p w14:paraId="1EE181D5" w14:textId="77777777" w:rsidR="007735A1" w:rsidRDefault="007735A1" w:rsidP="007735A1">
      <w:bookmarkStart w:id="141" w:name="_Toc65141249"/>
      <w:bookmarkStart w:id="142" w:name="_Toc65141329"/>
      <w:bookmarkStart w:id="143" w:name="_Toc65141500"/>
      <w:bookmarkStart w:id="144" w:name="_Toc65142001"/>
      <w:bookmarkStart w:id="145" w:name="_Toc65142268"/>
      <w:bookmarkStart w:id="146" w:name="_Toc89241081"/>
      <w:r>
        <w:lastRenderedPageBreak/>
        <w:t>Notes d’observation</w:t>
      </w:r>
      <w:bookmarkEnd w:id="141"/>
      <w:bookmarkEnd w:id="142"/>
      <w:bookmarkEnd w:id="143"/>
      <w:bookmarkEnd w:id="144"/>
      <w:bookmarkEnd w:id="145"/>
      <w:bookmarkEnd w:id="146"/>
    </w:p>
    <w:tbl>
      <w:tblPr>
        <w:tblStyle w:val="Grilledutableau"/>
        <w:tblW w:w="0" w:type="auto"/>
        <w:tblLook w:val="04A0" w:firstRow="1" w:lastRow="0" w:firstColumn="1" w:lastColumn="0" w:noHBand="0" w:noVBand="1"/>
      </w:tblPr>
      <w:tblGrid>
        <w:gridCol w:w="6498"/>
        <w:gridCol w:w="6498"/>
      </w:tblGrid>
      <w:tr w:rsidR="007735A1" w:rsidRPr="005779D8" w14:paraId="40439331" w14:textId="77777777" w:rsidTr="00524957">
        <w:trPr>
          <w:trHeight w:val="515"/>
        </w:trPr>
        <w:tc>
          <w:tcPr>
            <w:tcW w:w="6498" w:type="dxa"/>
            <w:shd w:val="clear" w:color="auto" w:fill="D9D9D9" w:themeFill="background1" w:themeFillShade="D9"/>
          </w:tcPr>
          <w:p w14:paraId="4C3E9029" w14:textId="77777777" w:rsidR="007735A1" w:rsidRPr="005779D8" w:rsidRDefault="007735A1" w:rsidP="00524957">
            <w:pPr>
              <w:jc w:val="center"/>
              <w:rPr>
                <w:b/>
                <w:sz w:val="28"/>
                <w:szCs w:val="28"/>
              </w:rPr>
            </w:pPr>
            <w:r w:rsidRPr="00673AB2">
              <w:rPr>
                <w:u w:val="single"/>
              </w:rPr>
              <w:t>En tout début de stage</w:t>
            </w:r>
            <w:r w:rsidRPr="00673AB2">
              <w:t>, l’étudiant</w:t>
            </w:r>
            <w:r>
              <w:t>(e)</w:t>
            </w:r>
            <w:r w:rsidRPr="00673AB2">
              <w:t xml:space="preserve"> stagiaire </w:t>
            </w:r>
          </w:p>
        </w:tc>
        <w:tc>
          <w:tcPr>
            <w:tcW w:w="6498" w:type="dxa"/>
            <w:shd w:val="clear" w:color="auto" w:fill="D9D9D9" w:themeFill="background1" w:themeFillShade="D9"/>
          </w:tcPr>
          <w:p w14:paraId="172D4F30" w14:textId="77777777" w:rsidR="007735A1" w:rsidRPr="005779D8" w:rsidRDefault="007735A1" w:rsidP="00524957">
            <w:pPr>
              <w:jc w:val="center"/>
              <w:rPr>
                <w:b/>
                <w:sz w:val="28"/>
                <w:szCs w:val="28"/>
              </w:rPr>
            </w:pPr>
            <w:r w:rsidRPr="00673AB2">
              <w:rPr>
                <w:u w:val="single"/>
              </w:rPr>
              <w:t xml:space="preserve">En </w:t>
            </w:r>
            <w:r>
              <w:rPr>
                <w:u w:val="single"/>
              </w:rPr>
              <w:t xml:space="preserve">fin </w:t>
            </w:r>
            <w:r w:rsidRPr="00673AB2">
              <w:rPr>
                <w:u w:val="single"/>
              </w:rPr>
              <w:t>de stage</w:t>
            </w:r>
            <w:r w:rsidRPr="00673AB2">
              <w:t>, l’étudiant</w:t>
            </w:r>
            <w:r>
              <w:t>(e)</w:t>
            </w:r>
            <w:r w:rsidRPr="00673AB2">
              <w:t xml:space="preserve"> stagiaire </w:t>
            </w:r>
          </w:p>
        </w:tc>
      </w:tr>
      <w:tr w:rsidR="007735A1" w14:paraId="44444665" w14:textId="77777777" w:rsidTr="00524957">
        <w:trPr>
          <w:trHeight w:val="8077"/>
        </w:trPr>
        <w:tc>
          <w:tcPr>
            <w:tcW w:w="6498" w:type="dxa"/>
          </w:tcPr>
          <w:p w14:paraId="7B72A5D3" w14:textId="77777777" w:rsidR="007735A1" w:rsidRDefault="007735A1" w:rsidP="00524957">
            <w:pPr>
              <w:rPr>
                <w:sz w:val="28"/>
                <w:szCs w:val="28"/>
              </w:rPr>
            </w:pPr>
          </w:p>
        </w:tc>
        <w:tc>
          <w:tcPr>
            <w:tcW w:w="6498" w:type="dxa"/>
          </w:tcPr>
          <w:p w14:paraId="7850867C" w14:textId="77777777" w:rsidR="007735A1" w:rsidRDefault="007735A1" w:rsidP="00524957">
            <w:pPr>
              <w:rPr>
                <w:sz w:val="28"/>
                <w:szCs w:val="28"/>
              </w:rPr>
            </w:pPr>
          </w:p>
        </w:tc>
      </w:tr>
    </w:tbl>
    <w:p w14:paraId="0A4D7A92" w14:textId="77777777" w:rsidR="007735A1" w:rsidRDefault="007735A1" w:rsidP="007735A1">
      <w:pPr>
        <w:rPr>
          <w:sz w:val="28"/>
          <w:szCs w:val="28"/>
        </w:rPr>
        <w:sectPr w:rsidR="007735A1" w:rsidSect="007735A1">
          <w:pgSz w:w="15840" w:h="12240" w:orient="landscape"/>
          <w:pgMar w:top="1417" w:right="1417" w:bottom="1417" w:left="1417" w:header="708" w:footer="708" w:gutter="0"/>
          <w:cols w:space="708"/>
          <w:docGrid w:linePitch="360"/>
        </w:sectPr>
      </w:pPr>
    </w:p>
    <w:p w14:paraId="66981E41" w14:textId="77777777" w:rsidR="007735A1" w:rsidRPr="001C1BDF" w:rsidRDefault="007735A1" w:rsidP="007735A1">
      <w:pPr>
        <w:pStyle w:val="Titre3"/>
        <w:rPr>
          <w:color w:val="auto"/>
          <w:szCs w:val="28"/>
        </w:rPr>
      </w:pPr>
      <w:r w:rsidRPr="001C1BDF">
        <w:rPr>
          <w:b/>
          <w:bCs/>
          <w:color w:val="auto"/>
          <w:szCs w:val="28"/>
        </w:rPr>
        <w:lastRenderedPageBreak/>
        <w:t>COMPÉTENCE 12</w:t>
      </w:r>
      <w:r w:rsidRPr="001C1BDF">
        <w:rPr>
          <w:color w:val="auto"/>
          <w:szCs w:val="28"/>
        </w:rPr>
        <w:t xml:space="preserve"> : Mobiliser le numérique </w:t>
      </w:r>
    </w:p>
    <w:p w14:paraId="74CD9BA5" w14:textId="77777777" w:rsidR="007735A1" w:rsidRDefault="007735A1" w:rsidP="007735A1">
      <w:r>
        <w:tab/>
      </w:r>
      <w:r w:rsidRPr="001C1BDF">
        <w:rPr>
          <w:b/>
          <w:bCs/>
        </w:rPr>
        <w:t>Dimensions </w:t>
      </w:r>
      <w:r>
        <w:t>:</w:t>
      </w:r>
    </w:p>
    <w:p w14:paraId="0ED908B3" w14:textId="77777777" w:rsidR="007735A1" w:rsidRDefault="007735A1" w:rsidP="007735A1">
      <w:pPr>
        <w:spacing w:before="0" w:after="0"/>
        <w:jc w:val="left"/>
      </w:pPr>
    </w:p>
    <w:p w14:paraId="372F62F7" w14:textId="77777777" w:rsidR="007735A1" w:rsidRDefault="007735A1" w:rsidP="007735A1">
      <w:pPr>
        <w:pStyle w:val="Paragraphedeliste"/>
        <w:numPr>
          <w:ilvl w:val="0"/>
          <w:numId w:val="48"/>
        </w:numPr>
        <w:spacing w:before="0" w:after="0"/>
        <w:jc w:val="left"/>
      </w:pPr>
      <w:r w:rsidRPr="00083D47">
        <w:t xml:space="preserve">Agir en citoyen éthique à l’ère du numérique.  </w:t>
      </w:r>
    </w:p>
    <w:p w14:paraId="2FF47074" w14:textId="77777777" w:rsidR="007735A1" w:rsidRDefault="007735A1" w:rsidP="007735A1">
      <w:pPr>
        <w:pStyle w:val="Paragraphedeliste"/>
        <w:spacing w:before="0" w:after="0"/>
        <w:jc w:val="left"/>
      </w:pPr>
    </w:p>
    <w:p w14:paraId="4F8AD9FF" w14:textId="77777777" w:rsidR="007735A1" w:rsidRDefault="007735A1" w:rsidP="007735A1">
      <w:pPr>
        <w:pStyle w:val="Paragraphedeliste"/>
        <w:numPr>
          <w:ilvl w:val="0"/>
          <w:numId w:val="48"/>
        </w:numPr>
        <w:spacing w:before="0" w:after="0"/>
        <w:jc w:val="left"/>
      </w:pPr>
      <w:r w:rsidRPr="00083D47">
        <w:t xml:space="preserve">Développer et mobiliser ses habiletés technologiques. </w:t>
      </w:r>
    </w:p>
    <w:p w14:paraId="1CD9ECE5" w14:textId="77777777" w:rsidR="007735A1" w:rsidRDefault="007735A1" w:rsidP="007735A1">
      <w:pPr>
        <w:pStyle w:val="Paragraphedeliste"/>
        <w:spacing w:before="0" w:after="0"/>
        <w:jc w:val="left"/>
      </w:pPr>
    </w:p>
    <w:p w14:paraId="6F61DE30" w14:textId="77777777" w:rsidR="007735A1" w:rsidRDefault="007735A1" w:rsidP="007735A1">
      <w:pPr>
        <w:pStyle w:val="Paragraphedeliste"/>
        <w:numPr>
          <w:ilvl w:val="0"/>
          <w:numId w:val="48"/>
        </w:numPr>
        <w:spacing w:before="0" w:after="0"/>
        <w:jc w:val="left"/>
      </w:pPr>
      <w:r w:rsidRPr="00083D47">
        <w:t>Exploiter le potentiel du numérique pour l’apprentissage.</w:t>
      </w:r>
    </w:p>
    <w:p w14:paraId="1895BED7" w14:textId="77777777" w:rsidR="007735A1" w:rsidRDefault="007735A1" w:rsidP="007735A1">
      <w:pPr>
        <w:pStyle w:val="Paragraphedeliste"/>
        <w:spacing w:before="0" w:after="0"/>
        <w:jc w:val="left"/>
      </w:pPr>
    </w:p>
    <w:p w14:paraId="43C70B0F" w14:textId="77777777" w:rsidR="007735A1" w:rsidRDefault="007735A1" w:rsidP="007735A1">
      <w:pPr>
        <w:pStyle w:val="Paragraphedeliste"/>
        <w:numPr>
          <w:ilvl w:val="0"/>
          <w:numId w:val="48"/>
        </w:numPr>
        <w:spacing w:before="0" w:after="0"/>
        <w:jc w:val="left"/>
      </w:pPr>
      <w:r w:rsidRPr="00083D47">
        <w:t xml:space="preserve">Développer et mobiliser sa culture informationnelle. </w:t>
      </w:r>
    </w:p>
    <w:p w14:paraId="460006D4" w14:textId="77777777" w:rsidR="007735A1" w:rsidRDefault="007735A1" w:rsidP="007735A1">
      <w:pPr>
        <w:pStyle w:val="Paragraphedeliste"/>
        <w:spacing w:before="0" w:after="0"/>
        <w:jc w:val="left"/>
      </w:pPr>
    </w:p>
    <w:p w14:paraId="0A12DEB1" w14:textId="77777777" w:rsidR="007735A1" w:rsidRDefault="007735A1" w:rsidP="007735A1">
      <w:pPr>
        <w:pStyle w:val="Paragraphedeliste"/>
        <w:numPr>
          <w:ilvl w:val="0"/>
          <w:numId w:val="48"/>
        </w:numPr>
        <w:spacing w:before="0" w:after="0"/>
        <w:jc w:val="left"/>
      </w:pPr>
      <w:r w:rsidRPr="00083D47">
        <w:t xml:space="preserve">Collaborer à l’aide du numérique. </w:t>
      </w:r>
    </w:p>
    <w:p w14:paraId="10F5E074" w14:textId="77777777" w:rsidR="007735A1" w:rsidRDefault="007735A1" w:rsidP="007735A1">
      <w:pPr>
        <w:pStyle w:val="Paragraphedeliste"/>
        <w:spacing w:before="0" w:after="0"/>
        <w:jc w:val="left"/>
      </w:pPr>
    </w:p>
    <w:p w14:paraId="43B085CD" w14:textId="77777777" w:rsidR="007735A1" w:rsidRDefault="007735A1" w:rsidP="007735A1">
      <w:pPr>
        <w:pStyle w:val="Paragraphedeliste"/>
        <w:numPr>
          <w:ilvl w:val="0"/>
          <w:numId w:val="48"/>
        </w:numPr>
        <w:spacing w:before="0" w:after="0"/>
        <w:jc w:val="left"/>
      </w:pPr>
      <w:r w:rsidRPr="00083D47">
        <w:t xml:space="preserve">Communiquer à l’aide du numérique. </w:t>
      </w:r>
    </w:p>
    <w:p w14:paraId="6609E422" w14:textId="77777777" w:rsidR="007735A1" w:rsidRDefault="007735A1" w:rsidP="007735A1">
      <w:pPr>
        <w:pStyle w:val="Paragraphedeliste"/>
        <w:spacing w:before="0" w:after="0"/>
        <w:jc w:val="left"/>
      </w:pPr>
    </w:p>
    <w:p w14:paraId="2481E450" w14:textId="77777777" w:rsidR="007735A1" w:rsidRDefault="007735A1" w:rsidP="007735A1">
      <w:pPr>
        <w:pStyle w:val="Paragraphedeliste"/>
        <w:numPr>
          <w:ilvl w:val="0"/>
          <w:numId w:val="48"/>
        </w:numPr>
        <w:spacing w:before="0" w:after="0"/>
        <w:jc w:val="left"/>
      </w:pPr>
      <w:r w:rsidRPr="00083D47">
        <w:t xml:space="preserve">Produire du contenu avec le numérique. </w:t>
      </w:r>
    </w:p>
    <w:p w14:paraId="2620A37C" w14:textId="77777777" w:rsidR="007735A1" w:rsidRDefault="007735A1" w:rsidP="007735A1">
      <w:pPr>
        <w:pStyle w:val="Paragraphedeliste"/>
        <w:spacing w:before="0" w:after="0"/>
        <w:jc w:val="left"/>
      </w:pPr>
    </w:p>
    <w:p w14:paraId="4D2C9E65" w14:textId="77777777" w:rsidR="007735A1" w:rsidRDefault="007735A1" w:rsidP="007735A1">
      <w:pPr>
        <w:pStyle w:val="Paragraphedeliste"/>
        <w:numPr>
          <w:ilvl w:val="0"/>
          <w:numId w:val="48"/>
        </w:numPr>
        <w:spacing w:before="0" w:after="0"/>
        <w:jc w:val="left"/>
      </w:pPr>
      <w:r w:rsidRPr="00083D47">
        <w:t xml:space="preserve">Mettre à profit le numérique en tant que vecteur d’inclusion et pour répondre à des besoins diversifiés. </w:t>
      </w:r>
    </w:p>
    <w:p w14:paraId="43C55412" w14:textId="77777777" w:rsidR="007735A1" w:rsidRDefault="007735A1" w:rsidP="007735A1">
      <w:pPr>
        <w:pStyle w:val="Paragraphedeliste"/>
        <w:spacing w:before="0" w:after="0"/>
        <w:jc w:val="left"/>
      </w:pPr>
    </w:p>
    <w:p w14:paraId="0437060B" w14:textId="77777777" w:rsidR="007735A1" w:rsidRDefault="007735A1" w:rsidP="007735A1">
      <w:pPr>
        <w:pStyle w:val="Paragraphedeliste"/>
        <w:numPr>
          <w:ilvl w:val="0"/>
          <w:numId w:val="48"/>
        </w:numPr>
        <w:spacing w:before="0" w:after="0"/>
        <w:jc w:val="left"/>
      </w:pPr>
      <w:r w:rsidRPr="00083D47">
        <w:t xml:space="preserve">Adopter une perspective de développement personnel et professionnel avec le numérique dans une posture d’autonomisation. </w:t>
      </w:r>
    </w:p>
    <w:p w14:paraId="4DEF7CC2" w14:textId="77777777" w:rsidR="007735A1" w:rsidRDefault="007735A1" w:rsidP="007735A1">
      <w:pPr>
        <w:pStyle w:val="Paragraphedeliste"/>
        <w:spacing w:before="0" w:after="0"/>
        <w:jc w:val="left"/>
      </w:pPr>
    </w:p>
    <w:p w14:paraId="7791F11F" w14:textId="77777777" w:rsidR="007735A1" w:rsidRDefault="007735A1" w:rsidP="007735A1">
      <w:pPr>
        <w:pStyle w:val="Paragraphedeliste"/>
        <w:numPr>
          <w:ilvl w:val="0"/>
          <w:numId w:val="48"/>
        </w:numPr>
        <w:spacing w:before="0" w:after="0"/>
        <w:jc w:val="left"/>
      </w:pPr>
      <w:r w:rsidRPr="00083D47">
        <w:t xml:space="preserve">Résoudre une variété de problèmes avec le numérique. </w:t>
      </w:r>
    </w:p>
    <w:p w14:paraId="34DC1984" w14:textId="77777777" w:rsidR="007735A1" w:rsidRDefault="007735A1" w:rsidP="007735A1">
      <w:pPr>
        <w:pStyle w:val="Paragraphedeliste"/>
        <w:spacing w:before="0" w:after="0"/>
        <w:jc w:val="left"/>
      </w:pPr>
    </w:p>
    <w:p w14:paraId="7ACB9BF7" w14:textId="77777777" w:rsidR="007735A1" w:rsidRDefault="007735A1" w:rsidP="007735A1">
      <w:pPr>
        <w:pStyle w:val="Paragraphedeliste"/>
        <w:numPr>
          <w:ilvl w:val="0"/>
          <w:numId w:val="48"/>
        </w:numPr>
        <w:spacing w:before="0" w:after="0"/>
        <w:jc w:val="left"/>
      </w:pPr>
      <w:r w:rsidRPr="00083D47">
        <w:t xml:space="preserve">Développer sa pensée critique à l’égard du numérique. </w:t>
      </w:r>
    </w:p>
    <w:p w14:paraId="702B49B7" w14:textId="77777777" w:rsidR="007735A1" w:rsidRDefault="007735A1" w:rsidP="007735A1">
      <w:pPr>
        <w:pStyle w:val="Paragraphedeliste"/>
        <w:spacing w:before="0" w:after="0"/>
        <w:jc w:val="left"/>
      </w:pPr>
    </w:p>
    <w:p w14:paraId="47B7DC67" w14:textId="77777777" w:rsidR="007735A1" w:rsidRDefault="007735A1" w:rsidP="007735A1">
      <w:pPr>
        <w:pStyle w:val="Paragraphedeliste"/>
        <w:numPr>
          <w:ilvl w:val="0"/>
          <w:numId w:val="48"/>
        </w:numPr>
        <w:spacing w:before="0" w:after="0"/>
        <w:jc w:val="left"/>
      </w:pPr>
      <w:r w:rsidRPr="00083D47">
        <w:t>Innover et faire preuve de créativité avec le numérique</w:t>
      </w:r>
      <w:r>
        <w:t>.</w:t>
      </w:r>
    </w:p>
    <w:p w14:paraId="738F3D0C" w14:textId="77777777" w:rsidR="007735A1" w:rsidRDefault="007735A1" w:rsidP="007735A1">
      <w:pPr>
        <w:spacing w:before="0" w:after="0"/>
        <w:jc w:val="left"/>
        <w:rPr>
          <w:sz w:val="28"/>
          <w:szCs w:val="28"/>
        </w:rPr>
      </w:pPr>
      <w:r>
        <w:rPr>
          <w:sz w:val="28"/>
          <w:szCs w:val="28"/>
        </w:rPr>
        <w:br w:type="page"/>
      </w:r>
    </w:p>
    <w:p w14:paraId="5925E933" w14:textId="77777777" w:rsidR="007735A1" w:rsidRDefault="007735A1" w:rsidP="007735A1">
      <w:r>
        <w:lastRenderedPageBreak/>
        <w:t>Notes d’observation</w:t>
      </w:r>
    </w:p>
    <w:tbl>
      <w:tblPr>
        <w:tblStyle w:val="Grilledutableau"/>
        <w:tblW w:w="0" w:type="auto"/>
        <w:tblLook w:val="04A0" w:firstRow="1" w:lastRow="0" w:firstColumn="1" w:lastColumn="0" w:noHBand="0" w:noVBand="1"/>
      </w:tblPr>
      <w:tblGrid>
        <w:gridCol w:w="6497"/>
        <w:gridCol w:w="6497"/>
      </w:tblGrid>
      <w:tr w:rsidR="007735A1" w:rsidRPr="005779D8" w14:paraId="4143D5F5" w14:textId="77777777" w:rsidTr="00524957">
        <w:trPr>
          <w:trHeight w:val="515"/>
        </w:trPr>
        <w:tc>
          <w:tcPr>
            <w:tcW w:w="6498" w:type="dxa"/>
            <w:shd w:val="clear" w:color="auto" w:fill="D9D9D9" w:themeFill="background1" w:themeFillShade="D9"/>
          </w:tcPr>
          <w:p w14:paraId="1E701C53" w14:textId="77777777" w:rsidR="007735A1" w:rsidRPr="005779D8" w:rsidRDefault="007735A1" w:rsidP="00524957">
            <w:pPr>
              <w:jc w:val="center"/>
              <w:rPr>
                <w:b/>
                <w:sz w:val="28"/>
                <w:szCs w:val="28"/>
              </w:rPr>
            </w:pPr>
            <w:r w:rsidRPr="00673AB2">
              <w:rPr>
                <w:u w:val="single"/>
              </w:rPr>
              <w:t>En tout début de stage</w:t>
            </w:r>
            <w:r w:rsidRPr="00673AB2">
              <w:t>, l’étudiant</w:t>
            </w:r>
            <w:r>
              <w:t>(e)</w:t>
            </w:r>
            <w:r w:rsidRPr="00673AB2">
              <w:t xml:space="preserve"> stagiaire </w:t>
            </w:r>
          </w:p>
        </w:tc>
        <w:tc>
          <w:tcPr>
            <w:tcW w:w="6498" w:type="dxa"/>
            <w:shd w:val="clear" w:color="auto" w:fill="D9D9D9" w:themeFill="background1" w:themeFillShade="D9"/>
          </w:tcPr>
          <w:p w14:paraId="4DFB6AFA" w14:textId="77777777" w:rsidR="007735A1" w:rsidRPr="005779D8" w:rsidRDefault="007735A1" w:rsidP="00524957">
            <w:pPr>
              <w:jc w:val="center"/>
              <w:rPr>
                <w:b/>
                <w:sz w:val="28"/>
                <w:szCs w:val="28"/>
              </w:rPr>
            </w:pPr>
            <w:r w:rsidRPr="00673AB2">
              <w:rPr>
                <w:u w:val="single"/>
              </w:rPr>
              <w:t xml:space="preserve">En </w:t>
            </w:r>
            <w:r>
              <w:rPr>
                <w:u w:val="single"/>
              </w:rPr>
              <w:t xml:space="preserve">fin </w:t>
            </w:r>
            <w:r w:rsidRPr="00673AB2">
              <w:rPr>
                <w:u w:val="single"/>
              </w:rPr>
              <w:t>de stage</w:t>
            </w:r>
            <w:r w:rsidRPr="00673AB2">
              <w:t>, l’étudiant</w:t>
            </w:r>
            <w:r>
              <w:t>(e)</w:t>
            </w:r>
            <w:r w:rsidRPr="00673AB2">
              <w:t xml:space="preserve"> stagiaire </w:t>
            </w:r>
          </w:p>
        </w:tc>
      </w:tr>
      <w:tr w:rsidR="007735A1" w14:paraId="377D29D3" w14:textId="77777777" w:rsidTr="00524957">
        <w:trPr>
          <w:trHeight w:val="8077"/>
        </w:trPr>
        <w:tc>
          <w:tcPr>
            <w:tcW w:w="6498" w:type="dxa"/>
          </w:tcPr>
          <w:p w14:paraId="6273E960" w14:textId="77777777" w:rsidR="007735A1" w:rsidRDefault="007735A1" w:rsidP="00524957">
            <w:pPr>
              <w:rPr>
                <w:sz w:val="28"/>
                <w:szCs w:val="28"/>
              </w:rPr>
            </w:pPr>
          </w:p>
        </w:tc>
        <w:tc>
          <w:tcPr>
            <w:tcW w:w="6498" w:type="dxa"/>
          </w:tcPr>
          <w:p w14:paraId="13CCEBC2" w14:textId="77777777" w:rsidR="007735A1" w:rsidRDefault="007735A1" w:rsidP="00524957">
            <w:pPr>
              <w:rPr>
                <w:sz w:val="28"/>
                <w:szCs w:val="28"/>
              </w:rPr>
            </w:pPr>
          </w:p>
        </w:tc>
      </w:tr>
    </w:tbl>
    <w:p w14:paraId="6BF9F18B" w14:textId="4371F236" w:rsidR="007735A1" w:rsidRDefault="007735A1" w:rsidP="007735A1">
      <w:pPr>
        <w:pStyle w:val="Titre3"/>
        <w:rPr>
          <w:color w:val="auto"/>
          <w:szCs w:val="28"/>
        </w:rPr>
      </w:pPr>
      <w:r w:rsidRPr="001C1BDF">
        <w:rPr>
          <w:b/>
          <w:bCs/>
          <w:color w:val="auto"/>
          <w:szCs w:val="28"/>
        </w:rPr>
        <w:lastRenderedPageBreak/>
        <w:t>COMPÉTENCE 13</w:t>
      </w:r>
      <w:r w:rsidRPr="001C1BDF">
        <w:rPr>
          <w:color w:val="auto"/>
          <w:szCs w:val="28"/>
        </w:rPr>
        <w:t xml:space="preserve"> : </w:t>
      </w:r>
      <w:r w:rsidR="003C59AB">
        <w:rPr>
          <w:color w:val="auto"/>
          <w:szCs w:val="28"/>
        </w:rPr>
        <w:t>Agir en accord avec les principes éthiques de sa profession</w:t>
      </w:r>
      <w:r w:rsidRPr="001C1BDF">
        <w:rPr>
          <w:color w:val="auto"/>
          <w:szCs w:val="28"/>
        </w:rPr>
        <w:t xml:space="preserve"> </w:t>
      </w:r>
    </w:p>
    <w:p w14:paraId="6EB454E2" w14:textId="77777777" w:rsidR="007735A1" w:rsidRDefault="007735A1" w:rsidP="007735A1">
      <w:r>
        <w:tab/>
      </w:r>
      <w:r w:rsidRPr="001C1BDF">
        <w:rPr>
          <w:b/>
          <w:bCs/>
        </w:rPr>
        <w:t>Dimensions </w:t>
      </w:r>
      <w:r>
        <w:t>:</w:t>
      </w:r>
    </w:p>
    <w:p w14:paraId="172957D1" w14:textId="77777777" w:rsidR="007735A1" w:rsidRDefault="007735A1" w:rsidP="007735A1">
      <w:pPr>
        <w:pStyle w:val="Paragraphedeliste"/>
        <w:numPr>
          <w:ilvl w:val="0"/>
          <w:numId w:val="49"/>
        </w:numPr>
      </w:pPr>
      <w:r w:rsidRPr="00B15F8C">
        <w:t xml:space="preserve">Agir et se comporter de manière respectueuse envers l’école et ce qu’elle représente. </w:t>
      </w:r>
    </w:p>
    <w:p w14:paraId="281AAE31" w14:textId="77777777" w:rsidR="007735A1" w:rsidRDefault="007735A1" w:rsidP="007735A1">
      <w:pPr>
        <w:pStyle w:val="Paragraphedeliste"/>
      </w:pPr>
    </w:p>
    <w:p w14:paraId="2299494C" w14:textId="77777777" w:rsidR="007735A1" w:rsidRDefault="007735A1" w:rsidP="007735A1">
      <w:pPr>
        <w:pStyle w:val="Paragraphedeliste"/>
        <w:numPr>
          <w:ilvl w:val="0"/>
          <w:numId w:val="49"/>
        </w:numPr>
      </w:pPr>
      <w:r w:rsidRPr="00B15F8C">
        <w:t xml:space="preserve">Encourager et souligner les actions ou les comportements qui reflètent les valeurs de l’école et de la société québécoises. </w:t>
      </w:r>
    </w:p>
    <w:p w14:paraId="6D9DA4A0" w14:textId="77777777" w:rsidR="007735A1" w:rsidRDefault="007735A1" w:rsidP="007735A1">
      <w:pPr>
        <w:pStyle w:val="Paragraphedeliste"/>
      </w:pPr>
    </w:p>
    <w:p w14:paraId="53C17AEC" w14:textId="77777777" w:rsidR="007735A1" w:rsidRDefault="007735A1" w:rsidP="007735A1">
      <w:pPr>
        <w:pStyle w:val="Paragraphedeliste"/>
        <w:numPr>
          <w:ilvl w:val="0"/>
          <w:numId w:val="49"/>
        </w:numPr>
      </w:pPr>
      <w:r w:rsidRPr="00B15F8C">
        <w:t xml:space="preserve">Connaitre les enjeux éthiques propres à la pratique de l’enseignement afin d’agir avec intégrité dans l’exercice de ses fonctions. </w:t>
      </w:r>
    </w:p>
    <w:p w14:paraId="40957FAF" w14:textId="77777777" w:rsidR="007735A1" w:rsidRDefault="007735A1" w:rsidP="007735A1">
      <w:pPr>
        <w:pStyle w:val="Paragraphedeliste"/>
      </w:pPr>
    </w:p>
    <w:p w14:paraId="42502F25" w14:textId="77777777" w:rsidR="007735A1" w:rsidRDefault="007735A1" w:rsidP="007735A1">
      <w:pPr>
        <w:pStyle w:val="Paragraphedeliste"/>
        <w:numPr>
          <w:ilvl w:val="0"/>
          <w:numId w:val="49"/>
        </w:numPr>
      </w:pPr>
      <w:r w:rsidRPr="00B15F8C">
        <w:t>Tenir compte du cadre légal en vigueur dans l’exercice de ses droits et de ses responsabilités professionnelles.</w:t>
      </w:r>
    </w:p>
    <w:p w14:paraId="192D7EBA" w14:textId="77777777" w:rsidR="007735A1" w:rsidRDefault="007735A1" w:rsidP="007735A1">
      <w:pPr>
        <w:pStyle w:val="Paragraphedeliste"/>
      </w:pPr>
    </w:p>
    <w:p w14:paraId="016368B6" w14:textId="77777777" w:rsidR="007735A1" w:rsidRDefault="007735A1" w:rsidP="007735A1">
      <w:pPr>
        <w:pStyle w:val="Paragraphedeliste"/>
        <w:numPr>
          <w:ilvl w:val="0"/>
          <w:numId w:val="49"/>
        </w:numPr>
      </w:pPr>
      <w:r w:rsidRPr="00B15F8C">
        <w:t xml:space="preserve">Agir avec vigilance et diligence pour protéger la confidentialité de l’information qui se rapporte à la vie privée des élèves et des autres actrices et acteurs éducatifs. </w:t>
      </w:r>
    </w:p>
    <w:p w14:paraId="5DB4B800" w14:textId="77777777" w:rsidR="007735A1" w:rsidRDefault="007735A1" w:rsidP="007735A1">
      <w:pPr>
        <w:pStyle w:val="Paragraphedeliste"/>
      </w:pPr>
    </w:p>
    <w:p w14:paraId="7903C671" w14:textId="77777777" w:rsidR="007735A1" w:rsidRDefault="007735A1" w:rsidP="007735A1">
      <w:pPr>
        <w:pStyle w:val="Paragraphedeliste"/>
        <w:numPr>
          <w:ilvl w:val="0"/>
          <w:numId w:val="49"/>
        </w:numPr>
      </w:pPr>
      <w:r w:rsidRPr="00B15F8C">
        <w:t xml:space="preserve">Respecter les rôles et les responsabilités des personnes engagées dans la communauté éducative. </w:t>
      </w:r>
    </w:p>
    <w:p w14:paraId="20E0DEAE" w14:textId="77777777" w:rsidR="007735A1" w:rsidRDefault="007735A1" w:rsidP="007735A1">
      <w:pPr>
        <w:pStyle w:val="Paragraphedeliste"/>
      </w:pPr>
    </w:p>
    <w:p w14:paraId="6DCB75D3" w14:textId="77777777" w:rsidR="007735A1" w:rsidRDefault="007735A1" w:rsidP="007735A1">
      <w:pPr>
        <w:pStyle w:val="Paragraphedeliste"/>
        <w:numPr>
          <w:ilvl w:val="0"/>
          <w:numId w:val="49"/>
        </w:numPr>
      </w:pPr>
      <w:r w:rsidRPr="00B15F8C">
        <w:t xml:space="preserve">Dénoncer et déconstruire les savoirs, les pratiques, les attitudes et les processus qui produisent ou reproduisent, en contexte éducatif, des situations d’exclusion et de discrimination. </w:t>
      </w:r>
    </w:p>
    <w:p w14:paraId="31741DD5" w14:textId="77777777" w:rsidR="007735A1" w:rsidRDefault="007735A1" w:rsidP="007735A1">
      <w:pPr>
        <w:pStyle w:val="Paragraphedeliste"/>
      </w:pPr>
    </w:p>
    <w:p w14:paraId="4EA949B9" w14:textId="77777777" w:rsidR="007735A1" w:rsidRPr="001C1BDF" w:rsidRDefault="007735A1" w:rsidP="007735A1">
      <w:pPr>
        <w:pStyle w:val="Paragraphedeliste"/>
        <w:numPr>
          <w:ilvl w:val="0"/>
          <w:numId w:val="49"/>
        </w:numPr>
      </w:pPr>
      <w:r w:rsidRPr="00B15F8C">
        <w:t>Adopter des pratiques et attitudes équitables, transparentes et inclusives pour prévenir toute forme de discrimination auprès des élèves, de ses collègues et de la communauté.</w:t>
      </w:r>
    </w:p>
    <w:p w14:paraId="4F7E13C6" w14:textId="77777777" w:rsidR="007735A1" w:rsidRDefault="007735A1" w:rsidP="007735A1">
      <w:pPr>
        <w:spacing w:before="0" w:after="0"/>
        <w:jc w:val="left"/>
        <w:rPr>
          <w:sz w:val="28"/>
          <w:szCs w:val="28"/>
        </w:rPr>
      </w:pPr>
      <w:r>
        <w:rPr>
          <w:sz w:val="28"/>
          <w:szCs w:val="28"/>
        </w:rPr>
        <w:br w:type="page"/>
      </w:r>
    </w:p>
    <w:p w14:paraId="32C97D67" w14:textId="77777777" w:rsidR="007735A1" w:rsidRDefault="007735A1" w:rsidP="007735A1">
      <w:r>
        <w:lastRenderedPageBreak/>
        <w:t>Notes d’observation</w:t>
      </w:r>
    </w:p>
    <w:tbl>
      <w:tblPr>
        <w:tblStyle w:val="Grilledutableau"/>
        <w:tblW w:w="0" w:type="auto"/>
        <w:tblLook w:val="04A0" w:firstRow="1" w:lastRow="0" w:firstColumn="1" w:lastColumn="0" w:noHBand="0" w:noVBand="1"/>
      </w:tblPr>
      <w:tblGrid>
        <w:gridCol w:w="6497"/>
        <w:gridCol w:w="6497"/>
      </w:tblGrid>
      <w:tr w:rsidR="007735A1" w:rsidRPr="005779D8" w14:paraId="6FA2D089" w14:textId="77777777" w:rsidTr="00524957">
        <w:trPr>
          <w:trHeight w:val="515"/>
        </w:trPr>
        <w:tc>
          <w:tcPr>
            <w:tcW w:w="6498" w:type="dxa"/>
            <w:shd w:val="clear" w:color="auto" w:fill="D9D9D9" w:themeFill="background1" w:themeFillShade="D9"/>
          </w:tcPr>
          <w:p w14:paraId="76DCB686" w14:textId="77777777" w:rsidR="007735A1" w:rsidRPr="005779D8" w:rsidRDefault="007735A1" w:rsidP="00524957">
            <w:pPr>
              <w:jc w:val="center"/>
              <w:rPr>
                <w:b/>
                <w:sz w:val="28"/>
                <w:szCs w:val="28"/>
              </w:rPr>
            </w:pPr>
            <w:r w:rsidRPr="00673AB2">
              <w:rPr>
                <w:u w:val="single"/>
              </w:rPr>
              <w:t>En tout début de stage</w:t>
            </w:r>
            <w:r w:rsidRPr="00673AB2">
              <w:t>, l’étudiant</w:t>
            </w:r>
            <w:r>
              <w:t>(e)</w:t>
            </w:r>
            <w:r w:rsidRPr="00673AB2">
              <w:t xml:space="preserve"> stagiaire </w:t>
            </w:r>
          </w:p>
        </w:tc>
        <w:tc>
          <w:tcPr>
            <w:tcW w:w="6498" w:type="dxa"/>
            <w:shd w:val="clear" w:color="auto" w:fill="D9D9D9" w:themeFill="background1" w:themeFillShade="D9"/>
          </w:tcPr>
          <w:p w14:paraId="0C533848" w14:textId="77777777" w:rsidR="007735A1" w:rsidRPr="005779D8" w:rsidRDefault="007735A1" w:rsidP="00524957">
            <w:pPr>
              <w:jc w:val="center"/>
              <w:rPr>
                <w:b/>
                <w:sz w:val="28"/>
                <w:szCs w:val="28"/>
              </w:rPr>
            </w:pPr>
            <w:r w:rsidRPr="00673AB2">
              <w:rPr>
                <w:u w:val="single"/>
              </w:rPr>
              <w:t xml:space="preserve">En </w:t>
            </w:r>
            <w:r>
              <w:rPr>
                <w:u w:val="single"/>
              </w:rPr>
              <w:t xml:space="preserve">fin </w:t>
            </w:r>
            <w:r w:rsidRPr="00673AB2">
              <w:rPr>
                <w:u w:val="single"/>
              </w:rPr>
              <w:t>de stage</w:t>
            </w:r>
            <w:r w:rsidRPr="00673AB2">
              <w:t>, l’étudiant</w:t>
            </w:r>
            <w:r>
              <w:t>(e)</w:t>
            </w:r>
            <w:r w:rsidRPr="00673AB2">
              <w:t xml:space="preserve"> stagiaire </w:t>
            </w:r>
          </w:p>
        </w:tc>
      </w:tr>
      <w:tr w:rsidR="007735A1" w14:paraId="0782A9FB" w14:textId="77777777" w:rsidTr="00524957">
        <w:trPr>
          <w:trHeight w:val="8077"/>
        </w:trPr>
        <w:tc>
          <w:tcPr>
            <w:tcW w:w="6498" w:type="dxa"/>
          </w:tcPr>
          <w:p w14:paraId="54270251" w14:textId="77777777" w:rsidR="007735A1" w:rsidRDefault="007735A1" w:rsidP="00524957">
            <w:pPr>
              <w:rPr>
                <w:sz w:val="28"/>
                <w:szCs w:val="28"/>
              </w:rPr>
            </w:pPr>
          </w:p>
        </w:tc>
        <w:tc>
          <w:tcPr>
            <w:tcW w:w="6498" w:type="dxa"/>
          </w:tcPr>
          <w:p w14:paraId="7790C280" w14:textId="77777777" w:rsidR="007735A1" w:rsidRDefault="007735A1" w:rsidP="00524957">
            <w:pPr>
              <w:rPr>
                <w:sz w:val="28"/>
                <w:szCs w:val="28"/>
              </w:rPr>
            </w:pPr>
          </w:p>
        </w:tc>
      </w:tr>
    </w:tbl>
    <w:p w14:paraId="738C11D8" w14:textId="5C71DFD2" w:rsidR="00F30F8C" w:rsidRPr="007735A1" w:rsidRDefault="007735A1" w:rsidP="007735A1">
      <w:pPr>
        <w:spacing w:before="0" w:after="0"/>
        <w:jc w:val="left"/>
        <w:rPr>
          <w:sz w:val="28"/>
          <w:szCs w:val="28"/>
        </w:rPr>
        <w:sectPr w:rsidR="00F30F8C" w:rsidRPr="007735A1" w:rsidSect="00293692">
          <w:pgSz w:w="15840" w:h="12240" w:orient="landscape" w:code="1"/>
          <w:pgMar w:top="1418" w:right="1418" w:bottom="1418" w:left="1418" w:header="709" w:footer="709" w:gutter="0"/>
          <w:cols w:space="708"/>
          <w:vAlign w:val="center"/>
          <w:docGrid w:linePitch="360"/>
        </w:sectPr>
      </w:pPr>
      <w:r>
        <w:rPr>
          <w:sz w:val="32"/>
          <w:szCs w:val="32"/>
        </w:rPr>
        <w:br w:type="page"/>
      </w:r>
    </w:p>
    <w:bookmarkEnd w:id="85"/>
    <w:bookmarkEnd w:id="86"/>
    <w:p w14:paraId="3CECAD3F" w14:textId="77777777" w:rsidR="00442EC0" w:rsidRDefault="00442EC0" w:rsidP="00766CD3"/>
    <w:sectPr w:rsidR="00442EC0" w:rsidSect="00F30F8C">
      <w:pgSz w:w="12240" w:h="15840"/>
      <w:pgMar w:top="1440" w:right="851"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59DE6" w14:textId="77777777" w:rsidR="00520E61" w:rsidRDefault="00520E61" w:rsidP="00A45D16">
      <w:pPr>
        <w:spacing w:before="0" w:after="0"/>
      </w:pPr>
      <w:r>
        <w:separator/>
      </w:r>
    </w:p>
  </w:endnote>
  <w:endnote w:type="continuationSeparator" w:id="0">
    <w:p w14:paraId="6AFC8023" w14:textId="77777777" w:rsidR="00520E61" w:rsidRDefault="00520E61" w:rsidP="00A45D1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Times">
    <w:altName w:val="Sylfaen"/>
    <w:panose1 w:val="020B0604020202020204"/>
    <w:charset w:val="00"/>
    <w:family w:val="auto"/>
    <w:pitch w:val="variable"/>
    <w:sig w:usb0="E00002FF" w:usb1="5000205A"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E022" w14:textId="2CE9CCBA" w:rsidR="007074D2" w:rsidRPr="007074D2" w:rsidRDefault="007074D2" w:rsidP="007074D2">
    <w:pPr>
      <w:pStyle w:val="Infosbasdepage"/>
      <w:rPr>
        <w:sz w:val="22"/>
        <w:szCs w:val="22"/>
      </w:rPr>
    </w:pPr>
    <w:r w:rsidRPr="007074D2">
      <w:rPr>
        <w:sz w:val="20"/>
        <w:szCs w:val="20"/>
      </w:rPr>
      <w:t>Version révisée (</w:t>
    </w:r>
    <w:r w:rsidR="0047205C">
      <w:rPr>
        <w:sz w:val="20"/>
        <w:szCs w:val="20"/>
      </w:rPr>
      <w:t>décembre</w:t>
    </w:r>
    <w:r w:rsidRPr="007074D2">
      <w:rPr>
        <w:sz w:val="20"/>
        <w:szCs w:val="20"/>
      </w:rPr>
      <w:t xml:space="preserve"> 2025)</w:t>
    </w:r>
  </w:p>
  <w:p w14:paraId="3B2FE5CD" w14:textId="2564141B" w:rsidR="005D11F7" w:rsidRPr="007074D2" w:rsidRDefault="005D11F7" w:rsidP="007074D2">
    <w:pPr>
      <w:pStyle w:val="Pieddepage"/>
      <w:rPr>
        <w:lang w:val="fr-C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0AFCE" w14:textId="32C4725C" w:rsidR="005D11F7" w:rsidRDefault="00386A66" w:rsidP="00386A66">
    <w:pPr>
      <w:pStyle w:val="Infosbasdepage"/>
      <w:tabs>
        <w:tab w:val="right" w:pos="8640"/>
      </w:tabs>
    </w:pPr>
    <w:r w:rsidRPr="007074D2">
      <w:rPr>
        <w:sz w:val="20"/>
        <w:szCs w:val="20"/>
      </w:rPr>
      <w:t>Version révisée (</w:t>
    </w:r>
    <w:r w:rsidR="004D3EC3">
      <w:rPr>
        <w:sz w:val="20"/>
        <w:szCs w:val="20"/>
      </w:rPr>
      <w:t>décembre</w:t>
    </w:r>
    <w:r w:rsidRPr="007074D2">
      <w:rPr>
        <w:sz w:val="20"/>
        <w:szCs w:val="20"/>
      </w:rPr>
      <w:t xml:space="preserve"> 2025)</w:t>
    </w:r>
    <w:r>
      <w:tab/>
    </w:r>
    <w:sdt>
      <w:sdtPr>
        <w:id w:val="982889671"/>
        <w:docPartObj>
          <w:docPartGallery w:val="Page Numbers (Bottom of Page)"/>
          <w:docPartUnique/>
        </w:docPartObj>
      </w:sdtPr>
      <w:sdtContent>
        <w:r w:rsidR="005D11F7">
          <w:fldChar w:fldCharType="begin"/>
        </w:r>
        <w:r w:rsidR="005D11F7">
          <w:instrText>PAGE   \* MERGEFORMAT</w:instrText>
        </w:r>
        <w:r w:rsidR="005D11F7">
          <w:fldChar w:fldCharType="separate"/>
        </w:r>
        <w:r w:rsidR="005D11F7">
          <w:t>2</w:t>
        </w:r>
        <w:r w:rsidR="005D11F7">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90334" w14:textId="77777777" w:rsidR="00520E61" w:rsidRDefault="00520E61" w:rsidP="00A45D16">
      <w:pPr>
        <w:spacing w:before="0" w:after="0"/>
      </w:pPr>
      <w:r>
        <w:separator/>
      </w:r>
    </w:p>
  </w:footnote>
  <w:footnote w:type="continuationSeparator" w:id="0">
    <w:p w14:paraId="442E4837" w14:textId="77777777" w:rsidR="00520E61" w:rsidRDefault="00520E61" w:rsidP="00A45D16">
      <w:pPr>
        <w:spacing w:before="0" w:after="0"/>
      </w:pPr>
      <w:r>
        <w:continuationSeparator/>
      </w:r>
    </w:p>
  </w:footnote>
  <w:footnote w:id="1">
    <w:p w14:paraId="6EDE7438" w14:textId="0D2E9D16" w:rsidR="00766CD3" w:rsidRPr="00766CD3" w:rsidRDefault="00766CD3" w:rsidP="00766CD3">
      <w:pPr>
        <w:pStyle w:val="Titre"/>
        <w:keepNext/>
        <w:tabs>
          <w:tab w:val="left" w:pos="2026"/>
        </w:tabs>
        <w:jc w:val="both"/>
        <w:rPr>
          <w:b w:val="0"/>
          <w:bCs/>
          <w:color w:val="000000"/>
          <w:sz w:val="18"/>
          <w:szCs w:val="14"/>
        </w:rPr>
      </w:pPr>
      <w:r>
        <w:rPr>
          <w:rStyle w:val="Appelnotedebasdep"/>
        </w:rPr>
        <w:footnoteRef/>
      </w:r>
      <w:r>
        <w:t xml:space="preserve"> </w:t>
      </w:r>
      <w:r>
        <w:rPr>
          <w:b w:val="0"/>
          <w:bCs/>
          <w:color w:val="000000"/>
          <w:sz w:val="18"/>
          <w:szCs w:val="14"/>
        </w:rPr>
        <w:t xml:space="preserve">Source : Ministère de l’Éducation. (2020). </w:t>
      </w:r>
      <w:r w:rsidRPr="001E0084">
        <w:rPr>
          <w:b w:val="0"/>
          <w:bCs/>
          <w:i/>
          <w:iCs/>
          <w:color w:val="000000"/>
          <w:sz w:val="18"/>
          <w:szCs w:val="14"/>
        </w:rPr>
        <w:t>Référentiel de compétences professionnelles de la profession enseignante</w:t>
      </w:r>
      <w:r>
        <w:rPr>
          <w:b w:val="0"/>
          <w:bCs/>
          <w:color w:val="000000"/>
          <w:sz w:val="18"/>
          <w:szCs w:val="14"/>
        </w:rPr>
        <w:t xml:space="preserve">. Gouvernement du Québec. </w:t>
      </w:r>
      <w:hyperlink r:id="rId1" w:history="1">
        <w:r w:rsidRPr="00F35410">
          <w:rPr>
            <w:rStyle w:val="Hyperlien"/>
            <w:b w:val="0"/>
            <w:bCs/>
            <w:sz w:val="18"/>
            <w:szCs w:val="14"/>
          </w:rPr>
          <w:t>https://cdn-contenu.quebec.ca/cdn-contenu/adm/min/education/publications-adm/devenir-enseignant/referentiel_competences_professionnelles_profession_enseignante.pdf</w:t>
        </w:r>
      </w:hyperlink>
    </w:p>
  </w:footnote>
  <w:footnote w:id="2">
    <w:p w14:paraId="6FF58381" w14:textId="77777777" w:rsidR="00766CD3" w:rsidRPr="00766CD3" w:rsidRDefault="00766CD3" w:rsidP="00766CD3">
      <w:pPr>
        <w:pStyle w:val="Titre"/>
        <w:keepNext/>
        <w:tabs>
          <w:tab w:val="left" w:pos="2026"/>
        </w:tabs>
        <w:jc w:val="both"/>
        <w:rPr>
          <w:b w:val="0"/>
          <w:bCs/>
          <w:color w:val="000000"/>
          <w:sz w:val="18"/>
          <w:szCs w:val="14"/>
        </w:rPr>
      </w:pPr>
      <w:r>
        <w:rPr>
          <w:rStyle w:val="Appelnotedebasdep"/>
        </w:rPr>
        <w:footnoteRef/>
      </w:r>
      <w:r>
        <w:t xml:space="preserve"> </w:t>
      </w:r>
      <w:r>
        <w:rPr>
          <w:b w:val="0"/>
          <w:bCs/>
          <w:color w:val="000000"/>
          <w:sz w:val="18"/>
          <w:szCs w:val="14"/>
        </w:rPr>
        <w:t xml:space="preserve">Source : Ministère de l’Éducation. (2020). </w:t>
      </w:r>
      <w:r w:rsidRPr="001E0084">
        <w:rPr>
          <w:b w:val="0"/>
          <w:bCs/>
          <w:i/>
          <w:iCs/>
          <w:color w:val="000000"/>
          <w:sz w:val="18"/>
          <w:szCs w:val="14"/>
        </w:rPr>
        <w:t>Référentiel de compétences professionnelles de la profession enseignante</w:t>
      </w:r>
      <w:r>
        <w:rPr>
          <w:b w:val="0"/>
          <w:bCs/>
          <w:color w:val="000000"/>
          <w:sz w:val="18"/>
          <w:szCs w:val="14"/>
        </w:rPr>
        <w:t xml:space="preserve">. Gouvernement du Québec. </w:t>
      </w:r>
      <w:hyperlink r:id="rId2" w:history="1">
        <w:r w:rsidRPr="00F35410">
          <w:rPr>
            <w:rStyle w:val="Hyperlien"/>
            <w:b w:val="0"/>
            <w:bCs/>
            <w:sz w:val="18"/>
            <w:szCs w:val="14"/>
          </w:rPr>
          <w:t>https://cdn-contenu.quebec.ca/cdn-contenu/adm/min/education/publications-adm/devenir-enseignant/referentiel_competences_professionnelles_profession_enseignante.pdf</w:t>
        </w:r>
      </w:hyperlink>
    </w:p>
  </w:footnote>
  <w:footnote w:id="3">
    <w:p w14:paraId="38B5D069" w14:textId="7D95723C" w:rsidR="002E43AB" w:rsidRPr="002E43AB" w:rsidRDefault="002E43AB" w:rsidP="002E43AB">
      <w:pPr>
        <w:pStyle w:val="Titre"/>
        <w:keepNext/>
        <w:tabs>
          <w:tab w:val="left" w:pos="2026"/>
        </w:tabs>
        <w:jc w:val="both"/>
        <w:rPr>
          <w:b w:val="0"/>
          <w:bCs/>
          <w:color w:val="000000"/>
          <w:sz w:val="18"/>
          <w:szCs w:val="14"/>
        </w:rPr>
      </w:pPr>
      <w:r>
        <w:rPr>
          <w:rStyle w:val="Appelnotedebasdep"/>
        </w:rPr>
        <w:footnoteRef/>
      </w:r>
      <w:r>
        <w:t xml:space="preserve"> </w:t>
      </w:r>
      <w:r>
        <w:rPr>
          <w:b w:val="0"/>
          <w:bCs/>
          <w:color w:val="000000"/>
          <w:sz w:val="18"/>
          <w:szCs w:val="14"/>
        </w:rPr>
        <w:t xml:space="preserve">Source : Ministère de l’Éducation. (2020). </w:t>
      </w:r>
      <w:r w:rsidRPr="001E0084">
        <w:rPr>
          <w:b w:val="0"/>
          <w:bCs/>
          <w:i/>
          <w:iCs/>
          <w:color w:val="000000"/>
          <w:sz w:val="18"/>
          <w:szCs w:val="14"/>
        </w:rPr>
        <w:t>Référentiel de compétences professionnelles de la profession enseignante</w:t>
      </w:r>
      <w:r>
        <w:rPr>
          <w:b w:val="0"/>
          <w:bCs/>
          <w:color w:val="000000"/>
          <w:sz w:val="18"/>
          <w:szCs w:val="14"/>
        </w:rPr>
        <w:t xml:space="preserve">. Gouvernement du Québec. </w:t>
      </w:r>
      <w:hyperlink r:id="rId3" w:history="1">
        <w:r w:rsidRPr="00F35410">
          <w:rPr>
            <w:rStyle w:val="Hyperlien"/>
            <w:b w:val="0"/>
            <w:bCs/>
            <w:sz w:val="18"/>
            <w:szCs w:val="14"/>
          </w:rPr>
          <w:t>https://cdn-contenu.quebec.ca/cdn-contenu/adm/min/education/publications-adm/devenir-enseignant/referentiel_competences_professionnelles_profession_enseignante.pdf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230689173"/>
      <w:docPartObj>
        <w:docPartGallery w:val="Page Numbers (Top of Page)"/>
        <w:docPartUnique/>
      </w:docPartObj>
    </w:sdtPr>
    <w:sdtContent>
      <w:p w14:paraId="2BFEA090" w14:textId="6C448D69" w:rsidR="005D11F7" w:rsidRPr="00C3212D" w:rsidRDefault="005D11F7" w:rsidP="00293692">
        <w:pPr>
          <w:pStyle w:val="En-tte"/>
          <w:tabs>
            <w:tab w:val="right" w:pos="13006"/>
          </w:tabs>
          <w:rPr>
            <w:sz w:val="22"/>
            <w:szCs w:val="22"/>
          </w:rPr>
        </w:pPr>
        <w:r w:rsidRPr="00C3212D">
          <w:rPr>
            <w:sz w:val="22"/>
            <w:szCs w:val="22"/>
          </w:rPr>
          <w:t xml:space="preserve">ANNEXE </w:t>
        </w:r>
        <w:r>
          <w:rPr>
            <w:sz w:val="22"/>
            <w:szCs w:val="22"/>
          </w:rPr>
          <w:t>2</w:t>
        </w:r>
        <w:r w:rsidRPr="00C3212D">
          <w:rPr>
            <w:sz w:val="22"/>
            <w:szCs w:val="22"/>
          </w:rPr>
          <w:t xml:space="preserve"> – Guide d’évaluation des compétences</w:t>
        </w:r>
        <w:r w:rsidRPr="00C3212D">
          <w:rPr>
            <w:sz w:val="22"/>
            <w:szCs w:val="22"/>
          </w:rPr>
          <w:tab/>
        </w:r>
        <w:r>
          <w:rPr>
            <w:sz w:val="22"/>
            <w:szCs w:val="22"/>
          </w:rPr>
          <w:tab/>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104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BA1FAB"/>
    <w:multiLevelType w:val="multilevel"/>
    <w:tmpl w:val="2508FF0E"/>
    <w:lvl w:ilvl="0">
      <w:start w:val="2"/>
      <w:numFmt w:val="decimal"/>
      <w:lvlText w:val="%1"/>
      <w:lvlJc w:val="left"/>
      <w:pPr>
        <w:tabs>
          <w:tab w:val="num" w:pos="720"/>
        </w:tabs>
        <w:ind w:left="720" w:hanging="720"/>
      </w:pPr>
      <w:rPr>
        <w:rFonts w:hint="default"/>
        <w:u w:val="none"/>
      </w:rPr>
    </w:lvl>
    <w:lvl w:ilvl="1">
      <w:start w:val="2"/>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 w15:restartNumberingAfterBreak="0">
    <w:nsid w:val="026A4329"/>
    <w:multiLevelType w:val="hybridMultilevel"/>
    <w:tmpl w:val="64CEAF9E"/>
    <w:lvl w:ilvl="0" w:tplc="FFFFFFFF">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4706F6F"/>
    <w:multiLevelType w:val="hybridMultilevel"/>
    <w:tmpl w:val="6B6A217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583301B"/>
    <w:multiLevelType w:val="hybridMultilevel"/>
    <w:tmpl w:val="8306E23E"/>
    <w:lvl w:ilvl="0" w:tplc="FFFFFFFF">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5ED145B"/>
    <w:multiLevelType w:val="hybridMultilevel"/>
    <w:tmpl w:val="5C626EC6"/>
    <w:lvl w:ilvl="0" w:tplc="040C0009">
      <w:start w:val="1"/>
      <w:numFmt w:val="bullet"/>
      <w:lvlText w:val=""/>
      <w:lvlJc w:val="left"/>
      <w:pPr>
        <w:ind w:left="4989" w:hanging="360"/>
      </w:pPr>
      <w:rPr>
        <w:rFonts w:ascii="Wingdings" w:hAnsi="Wingdings" w:hint="default"/>
      </w:rPr>
    </w:lvl>
    <w:lvl w:ilvl="1" w:tplc="040C0003">
      <w:start w:val="1"/>
      <w:numFmt w:val="bullet"/>
      <w:lvlText w:val="o"/>
      <w:lvlJc w:val="left"/>
      <w:pPr>
        <w:ind w:left="5709" w:hanging="360"/>
      </w:pPr>
      <w:rPr>
        <w:rFonts w:ascii="Courier New" w:hAnsi="Courier New" w:cs="Courier New" w:hint="default"/>
      </w:rPr>
    </w:lvl>
    <w:lvl w:ilvl="2" w:tplc="040C0005" w:tentative="1">
      <w:start w:val="1"/>
      <w:numFmt w:val="bullet"/>
      <w:lvlText w:val=""/>
      <w:lvlJc w:val="left"/>
      <w:pPr>
        <w:ind w:left="6429" w:hanging="360"/>
      </w:pPr>
      <w:rPr>
        <w:rFonts w:ascii="Wingdings" w:hAnsi="Wingdings" w:hint="default"/>
      </w:rPr>
    </w:lvl>
    <w:lvl w:ilvl="3" w:tplc="040C0001" w:tentative="1">
      <w:start w:val="1"/>
      <w:numFmt w:val="bullet"/>
      <w:lvlText w:val=""/>
      <w:lvlJc w:val="left"/>
      <w:pPr>
        <w:ind w:left="7149" w:hanging="360"/>
      </w:pPr>
      <w:rPr>
        <w:rFonts w:ascii="Symbol" w:hAnsi="Symbol" w:hint="default"/>
      </w:rPr>
    </w:lvl>
    <w:lvl w:ilvl="4" w:tplc="040C0003" w:tentative="1">
      <w:start w:val="1"/>
      <w:numFmt w:val="bullet"/>
      <w:lvlText w:val="o"/>
      <w:lvlJc w:val="left"/>
      <w:pPr>
        <w:ind w:left="7869" w:hanging="360"/>
      </w:pPr>
      <w:rPr>
        <w:rFonts w:ascii="Courier New" w:hAnsi="Courier New" w:cs="Courier New" w:hint="default"/>
      </w:rPr>
    </w:lvl>
    <w:lvl w:ilvl="5" w:tplc="040C0005" w:tentative="1">
      <w:start w:val="1"/>
      <w:numFmt w:val="bullet"/>
      <w:lvlText w:val=""/>
      <w:lvlJc w:val="left"/>
      <w:pPr>
        <w:ind w:left="8589" w:hanging="360"/>
      </w:pPr>
      <w:rPr>
        <w:rFonts w:ascii="Wingdings" w:hAnsi="Wingdings" w:hint="default"/>
      </w:rPr>
    </w:lvl>
    <w:lvl w:ilvl="6" w:tplc="040C0001" w:tentative="1">
      <w:start w:val="1"/>
      <w:numFmt w:val="bullet"/>
      <w:lvlText w:val=""/>
      <w:lvlJc w:val="left"/>
      <w:pPr>
        <w:ind w:left="9309" w:hanging="360"/>
      </w:pPr>
      <w:rPr>
        <w:rFonts w:ascii="Symbol" w:hAnsi="Symbol" w:hint="default"/>
      </w:rPr>
    </w:lvl>
    <w:lvl w:ilvl="7" w:tplc="040C0003" w:tentative="1">
      <w:start w:val="1"/>
      <w:numFmt w:val="bullet"/>
      <w:lvlText w:val="o"/>
      <w:lvlJc w:val="left"/>
      <w:pPr>
        <w:ind w:left="10029" w:hanging="360"/>
      </w:pPr>
      <w:rPr>
        <w:rFonts w:ascii="Courier New" w:hAnsi="Courier New" w:cs="Courier New" w:hint="default"/>
      </w:rPr>
    </w:lvl>
    <w:lvl w:ilvl="8" w:tplc="040C0005" w:tentative="1">
      <w:start w:val="1"/>
      <w:numFmt w:val="bullet"/>
      <w:lvlText w:val=""/>
      <w:lvlJc w:val="left"/>
      <w:pPr>
        <w:ind w:left="10749" w:hanging="360"/>
      </w:pPr>
      <w:rPr>
        <w:rFonts w:ascii="Wingdings" w:hAnsi="Wingdings" w:hint="default"/>
      </w:rPr>
    </w:lvl>
  </w:abstractNum>
  <w:abstractNum w:abstractNumId="6" w15:restartNumberingAfterBreak="0">
    <w:nsid w:val="094F557F"/>
    <w:multiLevelType w:val="hybridMultilevel"/>
    <w:tmpl w:val="E1ECD8CC"/>
    <w:lvl w:ilvl="0" w:tplc="0C0C0009">
      <w:start w:val="1"/>
      <w:numFmt w:val="bullet"/>
      <w:lvlText w:val=""/>
      <w:lvlJc w:val="left"/>
      <w:pPr>
        <w:ind w:left="5745" w:hanging="360"/>
      </w:pPr>
      <w:rPr>
        <w:rFonts w:ascii="Wingdings" w:hAnsi="Wingdings" w:hint="default"/>
      </w:rPr>
    </w:lvl>
    <w:lvl w:ilvl="1" w:tplc="0C0C0009">
      <w:start w:val="1"/>
      <w:numFmt w:val="bullet"/>
      <w:lvlText w:val=""/>
      <w:lvlJc w:val="left"/>
      <w:pPr>
        <w:ind w:left="6465" w:hanging="360"/>
      </w:pPr>
      <w:rPr>
        <w:rFonts w:ascii="Wingdings" w:hAnsi="Wingdings" w:hint="default"/>
      </w:rPr>
    </w:lvl>
    <w:lvl w:ilvl="2" w:tplc="0C0C0005">
      <w:start w:val="1"/>
      <w:numFmt w:val="bullet"/>
      <w:lvlText w:val=""/>
      <w:lvlJc w:val="left"/>
      <w:pPr>
        <w:ind w:left="7185" w:hanging="360"/>
      </w:pPr>
      <w:rPr>
        <w:rFonts w:ascii="Wingdings" w:hAnsi="Wingdings" w:hint="default"/>
      </w:rPr>
    </w:lvl>
    <w:lvl w:ilvl="3" w:tplc="0C0C0001" w:tentative="1">
      <w:start w:val="1"/>
      <w:numFmt w:val="bullet"/>
      <w:lvlText w:val=""/>
      <w:lvlJc w:val="left"/>
      <w:pPr>
        <w:ind w:left="7905" w:hanging="360"/>
      </w:pPr>
      <w:rPr>
        <w:rFonts w:ascii="Symbol" w:hAnsi="Symbol" w:hint="default"/>
      </w:rPr>
    </w:lvl>
    <w:lvl w:ilvl="4" w:tplc="0C0C0003" w:tentative="1">
      <w:start w:val="1"/>
      <w:numFmt w:val="bullet"/>
      <w:lvlText w:val="o"/>
      <w:lvlJc w:val="left"/>
      <w:pPr>
        <w:ind w:left="8625" w:hanging="360"/>
      </w:pPr>
      <w:rPr>
        <w:rFonts w:ascii="Courier New" w:hAnsi="Courier New" w:cs="Courier New" w:hint="default"/>
      </w:rPr>
    </w:lvl>
    <w:lvl w:ilvl="5" w:tplc="0C0C0005" w:tentative="1">
      <w:start w:val="1"/>
      <w:numFmt w:val="bullet"/>
      <w:lvlText w:val=""/>
      <w:lvlJc w:val="left"/>
      <w:pPr>
        <w:ind w:left="9345" w:hanging="360"/>
      </w:pPr>
      <w:rPr>
        <w:rFonts w:ascii="Wingdings" w:hAnsi="Wingdings" w:hint="default"/>
      </w:rPr>
    </w:lvl>
    <w:lvl w:ilvl="6" w:tplc="0C0C0001" w:tentative="1">
      <w:start w:val="1"/>
      <w:numFmt w:val="bullet"/>
      <w:lvlText w:val=""/>
      <w:lvlJc w:val="left"/>
      <w:pPr>
        <w:ind w:left="10065" w:hanging="360"/>
      </w:pPr>
      <w:rPr>
        <w:rFonts w:ascii="Symbol" w:hAnsi="Symbol" w:hint="default"/>
      </w:rPr>
    </w:lvl>
    <w:lvl w:ilvl="7" w:tplc="0C0C0003" w:tentative="1">
      <w:start w:val="1"/>
      <w:numFmt w:val="bullet"/>
      <w:lvlText w:val="o"/>
      <w:lvlJc w:val="left"/>
      <w:pPr>
        <w:ind w:left="10785" w:hanging="360"/>
      </w:pPr>
      <w:rPr>
        <w:rFonts w:ascii="Courier New" w:hAnsi="Courier New" w:cs="Courier New" w:hint="default"/>
      </w:rPr>
    </w:lvl>
    <w:lvl w:ilvl="8" w:tplc="0C0C0005" w:tentative="1">
      <w:start w:val="1"/>
      <w:numFmt w:val="bullet"/>
      <w:lvlText w:val=""/>
      <w:lvlJc w:val="left"/>
      <w:pPr>
        <w:ind w:left="11505" w:hanging="360"/>
      </w:pPr>
      <w:rPr>
        <w:rFonts w:ascii="Wingdings" w:hAnsi="Wingdings" w:hint="default"/>
      </w:rPr>
    </w:lvl>
  </w:abstractNum>
  <w:abstractNum w:abstractNumId="7" w15:restartNumberingAfterBreak="0">
    <w:nsid w:val="0EE930F6"/>
    <w:multiLevelType w:val="hybridMultilevel"/>
    <w:tmpl w:val="2D349A8A"/>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0FB84386"/>
    <w:multiLevelType w:val="hybridMultilevel"/>
    <w:tmpl w:val="58D087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0C62B4F"/>
    <w:multiLevelType w:val="hybridMultilevel"/>
    <w:tmpl w:val="F0F81E1E"/>
    <w:lvl w:ilvl="0" w:tplc="D736B4A8">
      <w:start w:val="1"/>
      <w:numFmt w:val="decimal"/>
      <w:pStyle w:val="Titre1"/>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10CB6D36"/>
    <w:multiLevelType w:val="hybridMultilevel"/>
    <w:tmpl w:val="E9BEA0AE"/>
    <w:lvl w:ilvl="0" w:tplc="FFFFFFFF">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111B765F"/>
    <w:multiLevelType w:val="hybridMultilevel"/>
    <w:tmpl w:val="EA36BFBE"/>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15FA40A6"/>
    <w:multiLevelType w:val="hybridMultilevel"/>
    <w:tmpl w:val="C458D5FA"/>
    <w:lvl w:ilvl="0" w:tplc="FFFFFFFF">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1C4F428A"/>
    <w:multiLevelType w:val="hybridMultilevel"/>
    <w:tmpl w:val="F9DAA96E"/>
    <w:lvl w:ilvl="0" w:tplc="8A72C9AC">
      <w:start w:val="1"/>
      <w:numFmt w:val="bullet"/>
      <w:pStyle w:val="Pucesrondes"/>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C8554E7"/>
    <w:multiLevelType w:val="multilevel"/>
    <w:tmpl w:val="81BA653E"/>
    <w:styleLink w:val="Listeactuell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D422600"/>
    <w:multiLevelType w:val="hybridMultilevel"/>
    <w:tmpl w:val="FB8CEF4A"/>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21154C4F"/>
    <w:multiLevelType w:val="hybridMultilevel"/>
    <w:tmpl w:val="69BE0DAE"/>
    <w:lvl w:ilvl="0" w:tplc="FFFFFFFF">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24BB4B6A"/>
    <w:multiLevelType w:val="hybridMultilevel"/>
    <w:tmpl w:val="3B408C30"/>
    <w:lvl w:ilvl="0" w:tplc="FFFFFFFF">
      <w:start w:val="4"/>
      <w:numFmt w:val="bullet"/>
      <w:lvlText w:val="-"/>
      <w:lvlJc w:val="left"/>
      <w:pPr>
        <w:tabs>
          <w:tab w:val="num" w:pos="382"/>
        </w:tabs>
        <w:ind w:left="382" w:hanging="360"/>
      </w:pPr>
      <w:rPr>
        <w:rFonts w:ascii="Times New Roman" w:eastAsia="Times New Roman" w:hAnsi="Times New Roman" w:hint="default"/>
      </w:rPr>
    </w:lvl>
    <w:lvl w:ilvl="1" w:tplc="FFFFFFFF" w:tentative="1">
      <w:start w:val="1"/>
      <w:numFmt w:val="bullet"/>
      <w:lvlText w:val="o"/>
      <w:lvlJc w:val="left"/>
      <w:pPr>
        <w:tabs>
          <w:tab w:val="num" w:pos="1102"/>
        </w:tabs>
        <w:ind w:left="1102" w:hanging="360"/>
      </w:pPr>
      <w:rPr>
        <w:rFonts w:ascii="Courier New" w:hAnsi="Courier New" w:hint="default"/>
      </w:rPr>
    </w:lvl>
    <w:lvl w:ilvl="2" w:tplc="FFFFFFFF" w:tentative="1">
      <w:start w:val="1"/>
      <w:numFmt w:val="bullet"/>
      <w:lvlText w:val=""/>
      <w:lvlJc w:val="left"/>
      <w:pPr>
        <w:tabs>
          <w:tab w:val="num" w:pos="1822"/>
        </w:tabs>
        <w:ind w:left="1822" w:hanging="360"/>
      </w:pPr>
      <w:rPr>
        <w:rFonts w:ascii="Wingdings" w:hAnsi="Wingdings" w:hint="default"/>
      </w:rPr>
    </w:lvl>
    <w:lvl w:ilvl="3" w:tplc="FFFFFFFF" w:tentative="1">
      <w:start w:val="1"/>
      <w:numFmt w:val="bullet"/>
      <w:lvlText w:val=""/>
      <w:lvlJc w:val="left"/>
      <w:pPr>
        <w:tabs>
          <w:tab w:val="num" w:pos="2542"/>
        </w:tabs>
        <w:ind w:left="2542" w:hanging="360"/>
      </w:pPr>
      <w:rPr>
        <w:rFonts w:ascii="Symbol" w:hAnsi="Symbol" w:hint="default"/>
      </w:rPr>
    </w:lvl>
    <w:lvl w:ilvl="4" w:tplc="FFFFFFFF" w:tentative="1">
      <w:start w:val="1"/>
      <w:numFmt w:val="bullet"/>
      <w:lvlText w:val="o"/>
      <w:lvlJc w:val="left"/>
      <w:pPr>
        <w:tabs>
          <w:tab w:val="num" w:pos="3262"/>
        </w:tabs>
        <w:ind w:left="3262" w:hanging="360"/>
      </w:pPr>
      <w:rPr>
        <w:rFonts w:ascii="Courier New" w:hAnsi="Courier New" w:hint="default"/>
      </w:rPr>
    </w:lvl>
    <w:lvl w:ilvl="5" w:tplc="FFFFFFFF" w:tentative="1">
      <w:start w:val="1"/>
      <w:numFmt w:val="bullet"/>
      <w:lvlText w:val=""/>
      <w:lvlJc w:val="left"/>
      <w:pPr>
        <w:tabs>
          <w:tab w:val="num" w:pos="3982"/>
        </w:tabs>
        <w:ind w:left="3982" w:hanging="360"/>
      </w:pPr>
      <w:rPr>
        <w:rFonts w:ascii="Wingdings" w:hAnsi="Wingdings" w:hint="default"/>
      </w:rPr>
    </w:lvl>
    <w:lvl w:ilvl="6" w:tplc="FFFFFFFF" w:tentative="1">
      <w:start w:val="1"/>
      <w:numFmt w:val="bullet"/>
      <w:lvlText w:val=""/>
      <w:lvlJc w:val="left"/>
      <w:pPr>
        <w:tabs>
          <w:tab w:val="num" w:pos="4702"/>
        </w:tabs>
        <w:ind w:left="4702" w:hanging="360"/>
      </w:pPr>
      <w:rPr>
        <w:rFonts w:ascii="Symbol" w:hAnsi="Symbol" w:hint="default"/>
      </w:rPr>
    </w:lvl>
    <w:lvl w:ilvl="7" w:tplc="FFFFFFFF" w:tentative="1">
      <w:start w:val="1"/>
      <w:numFmt w:val="bullet"/>
      <w:lvlText w:val="o"/>
      <w:lvlJc w:val="left"/>
      <w:pPr>
        <w:tabs>
          <w:tab w:val="num" w:pos="5422"/>
        </w:tabs>
        <w:ind w:left="5422" w:hanging="360"/>
      </w:pPr>
      <w:rPr>
        <w:rFonts w:ascii="Courier New" w:hAnsi="Courier New" w:hint="default"/>
      </w:rPr>
    </w:lvl>
    <w:lvl w:ilvl="8" w:tplc="FFFFFFFF" w:tentative="1">
      <w:start w:val="1"/>
      <w:numFmt w:val="bullet"/>
      <w:lvlText w:val=""/>
      <w:lvlJc w:val="left"/>
      <w:pPr>
        <w:tabs>
          <w:tab w:val="num" w:pos="6142"/>
        </w:tabs>
        <w:ind w:left="6142" w:hanging="360"/>
      </w:pPr>
      <w:rPr>
        <w:rFonts w:ascii="Wingdings" w:hAnsi="Wingdings" w:hint="default"/>
      </w:rPr>
    </w:lvl>
  </w:abstractNum>
  <w:abstractNum w:abstractNumId="18" w15:restartNumberingAfterBreak="0">
    <w:nsid w:val="271A4517"/>
    <w:multiLevelType w:val="hybridMultilevel"/>
    <w:tmpl w:val="6986A08C"/>
    <w:lvl w:ilvl="0" w:tplc="FFFFFFFF">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2BCF5306"/>
    <w:multiLevelType w:val="hybridMultilevel"/>
    <w:tmpl w:val="A608F6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30FC6520"/>
    <w:multiLevelType w:val="hybridMultilevel"/>
    <w:tmpl w:val="B4022E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38097F7D"/>
    <w:multiLevelType w:val="hybridMultilevel"/>
    <w:tmpl w:val="30E07A8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3DCA21CE"/>
    <w:multiLevelType w:val="hybridMultilevel"/>
    <w:tmpl w:val="3552DF14"/>
    <w:lvl w:ilvl="0" w:tplc="FFFFFFFF">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3F8A4E62"/>
    <w:multiLevelType w:val="hybridMultilevel"/>
    <w:tmpl w:val="97CA8DDE"/>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 w15:restartNumberingAfterBreak="0">
    <w:nsid w:val="43490630"/>
    <w:multiLevelType w:val="hybridMultilevel"/>
    <w:tmpl w:val="2E64F776"/>
    <w:lvl w:ilvl="0" w:tplc="0C0C0009">
      <w:start w:val="1"/>
      <w:numFmt w:val="bullet"/>
      <w:lvlText w:val=""/>
      <w:lvlJc w:val="left"/>
      <w:pPr>
        <w:ind w:left="16879" w:hanging="360"/>
      </w:pPr>
      <w:rPr>
        <w:rFonts w:ascii="Wingdings" w:hAnsi="Wingdings" w:hint="default"/>
      </w:rPr>
    </w:lvl>
    <w:lvl w:ilvl="1" w:tplc="0C0C0003" w:tentative="1">
      <w:start w:val="1"/>
      <w:numFmt w:val="bullet"/>
      <w:lvlText w:val="o"/>
      <w:lvlJc w:val="left"/>
      <w:pPr>
        <w:ind w:left="17599" w:hanging="360"/>
      </w:pPr>
      <w:rPr>
        <w:rFonts w:ascii="Courier New" w:hAnsi="Courier New" w:cs="Courier New" w:hint="default"/>
      </w:rPr>
    </w:lvl>
    <w:lvl w:ilvl="2" w:tplc="0C0C0005" w:tentative="1">
      <w:start w:val="1"/>
      <w:numFmt w:val="bullet"/>
      <w:lvlText w:val=""/>
      <w:lvlJc w:val="left"/>
      <w:pPr>
        <w:ind w:left="18319" w:hanging="360"/>
      </w:pPr>
      <w:rPr>
        <w:rFonts w:ascii="Wingdings" w:hAnsi="Wingdings" w:hint="default"/>
      </w:rPr>
    </w:lvl>
    <w:lvl w:ilvl="3" w:tplc="0C0C0001" w:tentative="1">
      <w:start w:val="1"/>
      <w:numFmt w:val="bullet"/>
      <w:lvlText w:val=""/>
      <w:lvlJc w:val="left"/>
      <w:pPr>
        <w:ind w:left="19039" w:hanging="360"/>
      </w:pPr>
      <w:rPr>
        <w:rFonts w:ascii="Symbol" w:hAnsi="Symbol" w:hint="default"/>
      </w:rPr>
    </w:lvl>
    <w:lvl w:ilvl="4" w:tplc="0C0C0003" w:tentative="1">
      <w:start w:val="1"/>
      <w:numFmt w:val="bullet"/>
      <w:lvlText w:val="o"/>
      <w:lvlJc w:val="left"/>
      <w:pPr>
        <w:ind w:left="19759" w:hanging="360"/>
      </w:pPr>
      <w:rPr>
        <w:rFonts w:ascii="Courier New" w:hAnsi="Courier New" w:cs="Courier New" w:hint="default"/>
      </w:rPr>
    </w:lvl>
    <w:lvl w:ilvl="5" w:tplc="0C0C0005" w:tentative="1">
      <w:start w:val="1"/>
      <w:numFmt w:val="bullet"/>
      <w:lvlText w:val=""/>
      <w:lvlJc w:val="left"/>
      <w:pPr>
        <w:ind w:left="20479" w:hanging="360"/>
      </w:pPr>
      <w:rPr>
        <w:rFonts w:ascii="Wingdings" w:hAnsi="Wingdings" w:hint="default"/>
      </w:rPr>
    </w:lvl>
    <w:lvl w:ilvl="6" w:tplc="0C0C0001" w:tentative="1">
      <w:start w:val="1"/>
      <w:numFmt w:val="bullet"/>
      <w:lvlText w:val=""/>
      <w:lvlJc w:val="left"/>
      <w:pPr>
        <w:ind w:left="21199" w:hanging="360"/>
      </w:pPr>
      <w:rPr>
        <w:rFonts w:ascii="Symbol" w:hAnsi="Symbol" w:hint="default"/>
      </w:rPr>
    </w:lvl>
    <w:lvl w:ilvl="7" w:tplc="0C0C0003" w:tentative="1">
      <w:start w:val="1"/>
      <w:numFmt w:val="bullet"/>
      <w:lvlText w:val="o"/>
      <w:lvlJc w:val="left"/>
      <w:pPr>
        <w:ind w:left="21919" w:hanging="360"/>
      </w:pPr>
      <w:rPr>
        <w:rFonts w:ascii="Courier New" w:hAnsi="Courier New" w:cs="Courier New" w:hint="default"/>
      </w:rPr>
    </w:lvl>
    <w:lvl w:ilvl="8" w:tplc="0C0C0005" w:tentative="1">
      <w:start w:val="1"/>
      <w:numFmt w:val="bullet"/>
      <w:lvlText w:val=""/>
      <w:lvlJc w:val="left"/>
      <w:pPr>
        <w:ind w:left="22639" w:hanging="360"/>
      </w:pPr>
      <w:rPr>
        <w:rFonts w:ascii="Wingdings" w:hAnsi="Wingdings" w:hint="default"/>
      </w:rPr>
    </w:lvl>
  </w:abstractNum>
  <w:abstractNum w:abstractNumId="25" w15:restartNumberingAfterBreak="0">
    <w:nsid w:val="464913B1"/>
    <w:multiLevelType w:val="hybridMultilevel"/>
    <w:tmpl w:val="35265DA2"/>
    <w:lvl w:ilvl="0" w:tplc="FFFFFFFF">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49D93F64"/>
    <w:multiLevelType w:val="hybridMultilevel"/>
    <w:tmpl w:val="A850A0C6"/>
    <w:lvl w:ilvl="0" w:tplc="0C0C0001">
      <w:start w:val="1"/>
      <w:numFmt w:val="bullet"/>
      <w:lvlText w:val=""/>
      <w:lvlJc w:val="left"/>
      <w:pPr>
        <w:ind w:left="720" w:hanging="360"/>
      </w:pPr>
      <w:rPr>
        <w:rFonts w:ascii="Symbol" w:hAnsi="Symbol" w:hint="default"/>
      </w:rPr>
    </w:lvl>
    <w:lvl w:ilvl="1" w:tplc="49B89736">
      <w:start w:val="1"/>
      <w:numFmt w:val="bullet"/>
      <w:lvlText w:val="-"/>
      <w:lvlJc w:val="left"/>
      <w:pPr>
        <w:ind w:left="1780" w:hanging="700"/>
      </w:pPr>
      <w:rPr>
        <w:rFonts w:ascii="Arial" w:eastAsiaTheme="minorEastAsia" w:hAnsi="Arial" w:cs="Aria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4A1F55E9"/>
    <w:multiLevelType w:val="hybridMultilevel"/>
    <w:tmpl w:val="73641CA4"/>
    <w:lvl w:ilvl="0" w:tplc="8342FAE2">
      <w:start w:val="1"/>
      <w:numFmt w:val="decimal"/>
      <w:lvlText w:val="%1."/>
      <w:lvlJc w:val="left"/>
      <w:pPr>
        <w:ind w:left="1060" w:hanging="70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4C4F3AB1"/>
    <w:multiLevelType w:val="hybridMultilevel"/>
    <w:tmpl w:val="C8F6FA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4D364E4B"/>
    <w:multiLevelType w:val="hybridMultilevel"/>
    <w:tmpl w:val="A224B48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9133B2"/>
    <w:multiLevelType w:val="hybridMultilevel"/>
    <w:tmpl w:val="F88CA80E"/>
    <w:lvl w:ilvl="0" w:tplc="0C0C0001">
      <w:start w:val="1"/>
      <w:numFmt w:val="bullet"/>
      <w:lvlText w:val=""/>
      <w:lvlJc w:val="left"/>
      <w:pPr>
        <w:ind w:left="810" w:hanging="360"/>
      </w:pPr>
      <w:rPr>
        <w:rFonts w:ascii="Symbol" w:hAnsi="Symbol" w:hint="default"/>
      </w:rPr>
    </w:lvl>
    <w:lvl w:ilvl="1" w:tplc="0C0C0003" w:tentative="1">
      <w:start w:val="1"/>
      <w:numFmt w:val="bullet"/>
      <w:lvlText w:val="o"/>
      <w:lvlJc w:val="left"/>
      <w:pPr>
        <w:ind w:left="1530" w:hanging="360"/>
      </w:pPr>
      <w:rPr>
        <w:rFonts w:ascii="Courier New" w:hAnsi="Courier New" w:cs="Courier New" w:hint="default"/>
      </w:rPr>
    </w:lvl>
    <w:lvl w:ilvl="2" w:tplc="0C0C0005" w:tentative="1">
      <w:start w:val="1"/>
      <w:numFmt w:val="bullet"/>
      <w:lvlText w:val=""/>
      <w:lvlJc w:val="left"/>
      <w:pPr>
        <w:ind w:left="2250" w:hanging="360"/>
      </w:pPr>
      <w:rPr>
        <w:rFonts w:ascii="Wingdings" w:hAnsi="Wingdings" w:hint="default"/>
      </w:rPr>
    </w:lvl>
    <w:lvl w:ilvl="3" w:tplc="0C0C0001" w:tentative="1">
      <w:start w:val="1"/>
      <w:numFmt w:val="bullet"/>
      <w:lvlText w:val=""/>
      <w:lvlJc w:val="left"/>
      <w:pPr>
        <w:ind w:left="2970" w:hanging="360"/>
      </w:pPr>
      <w:rPr>
        <w:rFonts w:ascii="Symbol" w:hAnsi="Symbol" w:hint="default"/>
      </w:rPr>
    </w:lvl>
    <w:lvl w:ilvl="4" w:tplc="0C0C0003" w:tentative="1">
      <w:start w:val="1"/>
      <w:numFmt w:val="bullet"/>
      <w:lvlText w:val="o"/>
      <w:lvlJc w:val="left"/>
      <w:pPr>
        <w:ind w:left="3690" w:hanging="360"/>
      </w:pPr>
      <w:rPr>
        <w:rFonts w:ascii="Courier New" w:hAnsi="Courier New" w:cs="Courier New" w:hint="default"/>
      </w:rPr>
    </w:lvl>
    <w:lvl w:ilvl="5" w:tplc="0C0C0005" w:tentative="1">
      <w:start w:val="1"/>
      <w:numFmt w:val="bullet"/>
      <w:lvlText w:val=""/>
      <w:lvlJc w:val="left"/>
      <w:pPr>
        <w:ind w:left="4410" w:hanging="360"/>
      </w:pPr>
      <w:rPr>
        <w:rFonts w:ascii="Wingdings" w:hAnsi="Wingdings" w:hint="default"/>
      </w:rPr>
    </w:lvl>
    <w:lvl w:ilvl="6" w:tplc="0C0C0001" w:tentative="1">
      <w:start w:val="1"/>
      <w:numFmt w:val="bullet"/>
      <w:lvlText w:val=""/>
      <w:lvlJc w:val="left"/>
      <w:pPr>
        <w:ind w:left="5130" w:hanging="360"/>
      </w:pPr>
      <w:rPr>
        <w:rFonts w:ascii="Symbol" w:hAnsi="Symbol" w:hint="default"/>
      </w:rPr>
    </w:lvl>
    <w:lvl w:ilvl="7" w:tplc="0C0C0003" w:tentative="1">
      <w:start w:val="1"/>
      <w:numFmt w:val="bullet"/>
      <w:lvlText w:val="o"/>
      <w:lvlJc w:val="left"/>
      <w:pPr>
        <w:ind w:left="5850" w:hanging="360"/>
      </w:pPr>
      <w:rPr>
        <w:rFonts w:ascii="Courier New" w:hAnsi="Courier New" w:cs="Courier New" w:hint="default"/>
      </w:rPr>
    </w:lvl>
    <w:lvl w:ilvl="8" w:tplc="0C0C0005" w:tentative="1">
      <w:start w:val="1"/>
      <w:numFmt w:val="bullet"/>
      <w:lvlText w:val=""/>
      <w:lvlJc w:val="left"/>
      <w:pPr>
        <w:ind w:left="6570" w:hanging="360"/>
      </w:pPr>
      <w:rPr>
        <w:rFonts w:ascii="Wingdings" w:hAnsi="Wingdings" w:hint="default"/>
      </w:rPr>
    </w:lvl>
  </w:abstractNum>
  <w:abstractNum w:abstractNumId="31" w15:restartNumberingAfterBreak="0">
    <w:nsid w:val="542142BE"/>
    <w:multiLevelType w:val="hybridMultilevel"/>
    <w:tmpl w:val="4C1C2F30"/>
    <w:lvl w:ilvl="0" w:tplc="FFFFFFFF">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59735F5B"/>
    <w:multiLevelType w:val="hybridMultilevel"/>
    <w:tmpl w:val="E830FE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5DA70CF4"/>
    <w:multiLevelType w:val="hybridMultilevel"/>
    <w:tmpl w:val="3FE46C1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5FD53E61"/>
    <w:multiLevelType w:val="hybridMultilevel"/>
    <w:tmpl w:val="E50C946A"/>
    <w:lvl w:ilvl="0" w:tplc="FFFFFFFF">
      <w:start w:val="5"/>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2940B27"/>
    <w:multiLevelType w:val="hybridMultilevel"/>
    <w:tmpl w:val="08D8C2D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65C45B3F"/>
    <w:multiLevelType w:val="hybridMultilevel"/>
    <w:tmpl w:val="957C3986"/>
    <w:lvl w:ilvl="0" w:tplc="FFFFFFFF">
      <w:start w:val="1"/>
      <w:numFmt w:val="bullet"/>
      <w:lvlText w:val=""/>
      <w:lvlJc w:val="left"/>
      <w:pPr>
        <w:tabs>
          <w:tab w:val="num" w:pos="1146"/>
        </w:tabs>
        <w:ind w:left="1146" w:hanging="360"/>
      </w:pPr>
      <w:rPr>
        <w:rFonts w:ascii="Symbol" w:hAnsi="Symbol" w:hint="default"/>
      </w:rPr>
    </w:lvl>
    <w:lvl w:ilvl="1" w:tplc="FFFFFFFF" w:tentative="1">
      <w:start w:val="1"/>
      <w:numFmt w:val="bullet"/>
      <w:lvlText w:val="o"/>
      <w:lvlJc w:val="left"/>
      <w:pPr>
        <w:tabs>
          <w:tab w:val="num" w:pos="1866"/>
        </w:tabs>
        <w:ind w:left="1866" w:hanging="360"/>
      </w:pPr>
      <w:rPr>
        <w:rFonts w:ascii="Courier New" w:hAnsi="Courier New"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7" w15:restartNumberingAfterBreak="0">
    <w:nsid w:val="65C5064B"/>
    <w:multiLevelType w:val="hybridMultilevel"/>
    <w:tmpl w:val="593CB64E"/>
    <w:lvl w:ilvl="0" w:tplc="FFFFFFFF">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66982678"/>
    <w:multiLevelType w:val="hybridMultilevel"/>
    <w:tmpl w:val="F048A736"/>
    <w:lvl w:ilvl="0" w:tplc="FFFFFFFF">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6A48143A"/>
    <w:multiLevelType w:val="hybridMultilevel"/>
    <w:tmpl w:val="D7FEDA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6B956EC5"/>
    <w:multiLevelType w:val="hybridMultilevel"/>
    <w:tmpl w:val="7082A422"/>
    <w:lvl w:ilvl="0" w:tplc="FFFFFFFF">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6FA312AE"/>
    <w:multiLevelType w:val="hybridMultilevel"/>
    <w:tmpl w:val="81504E54"/>
    <w:lvl w:ilvl="0" w:tplc="FFFFFFFF">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7D0717"/>
    <w:multiLevelType w:val="hybridMultilevel"/>
    <w:tmpl w:val="61D46E5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3" w15:restartNumberingAfterBreak="0">
    <w:nsid w:val="749D031D"/>
    <w:multiLevelType w:val="hybridMultilevel"/>
    <w:tmpl w:val="4B3A801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76514D45"/>
    <w:multiLevelType w:val="hybridMultilevel"/>
    <w:tmpl w:val="1A30F856"/>
    <w:lvl w:ilvl="0" w:tplc="FFFFFFFF">
      <w:start w:val="1"/>
      <w:numFmt w:val="bullet"/>
      <w:lvlText w:val=""/>
      <w:lvlJc w:val="left"/>
      <w:pPr>
        <w:tabs>
          <w:tab w:val="num" w:pos="720"/>
        </w:tabs>
        <w:ind w:left="720" w:hanging="360"/>
      </w:pPr>
      <w:rPr>
        <w:rFonts w:ascii="Wingdings" w:hAnsi="Wingdings" w:hint="default"/>
      </w:rPr>
    </w:lvl>
    <w:lvl w:ilvl="1" w:tplc="FFFFFFFF">
      <w:start w:val="4"/>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AD1DB0"/>
    <w:multiLevelType w:val="hybridMultilevel"/>
    <w:tmpl w:val="1F3EF98C"/>
    <w:lvl w:ilvl="0" w:tplc="21842C0E">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FBD4E97"/>
    <w:multiLevelType w:val="hybridMultilevel"/>
    <w:tmpl w:val="5BA6549A"/>
    <w:lvl w:ilvl="0" w:tplc="FFFFFFFF">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7" w15:restartNumberingAfterBreak="0">
    <w:nsid w:val="7FF4174C"/>
    <w:multiLevelType w:val="hybridMultilevel"/>
    <w:tmpl w:val="03D8F6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863441625">
    <w:abstractNumId w:val="29"/>
  </w:num>
  <w:num w:numId="2" w16cid:durableId="421490157">
    <w:abstractNumId w:val="36"/>
  </w:num>
  <w:num w:numId="3" w16cid:durableId="1310089470">
    <w:abstractNumId w:val="7"/>
  </w:num>
  <w:num w:numId="4" w16cid:durableId="2088381165">
    <w:abstractNumId w:val="42"/>
  </w:num>
  <w:num w:numId="5" w16cid:durableId="248774689">
    <w:abstractNumId w:val="27"/>
  </w:num>
  <w:num w:numId="6" w16cid:durableId="1929923961">
    <w:abstractNumId w:val="0"/>
  </w:num>
  <w:num w:numId="7" w16cid:durableId="896168622">
    <w:abstractNumId w:val="1"/>
  </w:num>
  <w:num w:numId="8" w16cid:durableId="1802844744">
    <w:abstractNumId w:val="44"/>
  </w:num>
  <w:num w:numId="9" w16cid:durableId="416051514">
    <w:abstractNumId w:val="23"/>
  </w:num>
  <w:num w:numId="10" w16cid:durableId="393086359">
    <w:abstractNumId w:val="17"/>
  </w:num>
  <w:num w:numId="11" w16cid:durableId="141624621">
    <w:abstractNumId w:val="41"/>
  </w:num>
  <w:num w:numId="12" w16cid:durableId="79566291">
    <w:abstractNumId w:val="34"/>
  </w:num>
  <w:num w:numId="13" w16cid:durableId="1762599806">
    <w:abstractNumId w:val="13"/>
  </w:num>
  <w:num w:numId="14" w16cid:durableId="1320769922">
    <w:abstractNumId w:val="15"/>
  </w:num>
  <w:num w:numId="15" w16cid:durableId="145585572">
    <w:abstractNumId w:val="45"/>
  </w:num>
  <w:num w:numId="16" w16cid:durableId="1396003895">
    <w:abstractNumId w:val="11"/>
  </w:num>
  <w:num w:numId="17" w16cid:durableId="204098385">
    <w:abstractNumId w:val="5"/>
  </w:num>
  <w:num w:numId="18" w16cid:durableId="1360088816">
    <w:abstractNumId w:val="24"/>
  </w:num>
  <w:num w:numId="19" w16cid:durableId="1783574578">
    <w:abstractNumId w:val="6"/>
  </w:num>
  <w:num w:numId="20" w16cid:durableId="815340109">
    <w:abstractNumId w:val="9"/>
  </w:num>
  <w:num w:numId="21" w16cid:durableId="798692563">
    <w:abstractNumId w:val="28"/>
  </w:num>
  <w:num w:numId="22" w16cid:durableId="1641494364">
    <w:abstractNumId w:val="26"/>
  </w:num>
  <w:num w:numId="23" w16cid:durableId="2103061774">
    <w:abstractNumId w:val="32"/>
  </w:num>
  <w:num w:numId="24" w16cid:durableId="2013993354">
    <w:abstractNumId w:val="33"/>
  </w:num>
  <w:num w:numId="25" w16cid:durableId="1279945208">
    <w:abstractNumId w:val="3"/>
  </w:num>
  <w:num w:numId="26" w16cid:durableId="1944455614">
    <w:abstractNumId w:val="8"/>
  </w:num>
  <w:num w:numId="27" w16cid:durableId="1829007878">
    <w:abstractNumId w:val="35"/>
  </w:num>
  <w:num w:numId="28" w16cid:durableId="990452073">
    <w:abstractNumId w:val="39"/>
  </w:num>
  <w:num w:numId="29" w16cid:durableId="210315194">
    <w:abstractNumId w:val="19"/>
  </w:num>
  <w:num w:numId="30" w16cid:durableId="131557897">
    <w:abstractNumId w:val="9"/>
    <w:lvlOverride w:ilvl="0">
      <w:startOverride w:val="1"/>
    </w:lvlOverride>
  </w:num>
  <w:num w:numId="31" w16cid:durableId="1273829009">
    <w:abstractNumId w:val="14"/>
  </w:num>
  <w:num w:numId="32" w16cid:durableId="2094232067">
    <w:abstractNumId w:val="21"/>
  </w:num>
  <w:num w:numId="33" w16cid:durableId="121968816">
    <w:abstractNumId w:val="47"/>
  </w:num>
  <w:num w:numId="34" w16cid:durableId="1295671235">
    <w:abstractNumId w:val="20"/>
  </w:num>
  <w:num w:numId="35" w16cid:durableId="1035934472">
    <w:abstractNumId w:val="43"/>
  </w:num>
  <w:num w:numId="36" w16cid:durableId="1503664066">
    <w:abstractNumId w:val="30"/>
  </w:num>
  <w:num w:numId="37" w16cid:durableId="1099906204">
    <w:abstractNumId w:val="38"/>
  </w:num>
  <w:num w:numId="38" w16cid:durableId="533856828">
    <w:abstractNumId w:val="31"/>
  </w:num>
  <w:num w:numId="39" w16cid:durableId="1449081956">
    <w:abstractNumId w:val="46"/>
  </w:num>
  <w:num w:numId="40" w16cid:durableId="588585261">
    <w:abstractNumId w:val="2"/>
  </w:num>
  <w:num w:numId="41" w16cid:durableId="399986063">
    <w:abstractNumId w:val="18"/>
  </w:num>
  <w:num w:numId="42" w16cid:durableId="1683124841">
    <w:abstractNumId w:val="37"/>
  </w:num>
  <w:num w:numId="43" w16cid:durableId="1454012314">
    <w:abstractNumId w:val="12"/>
  </w:num>
  <w:num w:numId="44" w16cid:durableId="1484858027">
    <w:abstractNumId w:val="16"/>
  </w:num>
  <w:num w:numId="45" w16cid:durableId="404301200">
    <w:abstractNumId w:val="25"/>
  </w:num>
  <w:num w:numId="46" w16cid:durableId="1858157272">
    <w:abstractNumId w:val="22"/>
  </w:num>
  <w:num w:numId="47" w16cid:durableId="767508747">
    <w:abstractNumId w:val="10"/>
  </w:num>
  <w:num w:numId="48" w16cid:durableId="1139609510">
    <w:abstractNumId w:val="4"/>
  </w:num>
  <w:num w:numId="49" w16cid:durableId="176471678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B"/>
    <w:rsid w:val="00010B03"/>
    <w:rsid w:val="000127E2"/>
    <w:rsid w:val="00017C19"/>
    <w:rsid w:val="00032AD4"/>
    <w:rsid w:val="00044ACF"/>
    <w:rsid w:val="00055A57"/>
    <w:rsid w:val="000612AB"/>
    <w:rsid w:val="000701BB"/>
    <w:rsid w:val="00074269"/>
    <w:rsid w:val="000862FB"/>
    <w:rsid w:val="000A0EE0"/>
    <w:rsid w:val="000A3A2F"/>
    <w:rsid w:val="000B152C"/>
    <w:rsid w:val="000D166C"/>
    <w:rsid w:val="000D6F66"/>
    <w:rsid w:val="000E698C"/>
    <w:rsid w:val="000F70C6"/>
    <w:rsid w:val="00104C48"/>
    <w:rsid w:val="00132649"/>
    <w:rsid w:val="00134042"/>
    <w:rsid w:val="00134D65"/>
    <w:rsid w:val="00140ECB"/>
    <w:rsid w:val="0014179B"/>
    <w:rsid w:val="00141D96"/>
    <w:rsid w:val="00151716"/>
    <w:rsid w:val="00154630"/>
    <w:rsid w:val="00164E4D"/>
    <w:rsid w:val="00165AE3"/>
    <w:rsid w:val="00177F5C"/>
    <w:rsid w:val="00183124"/>
    <w:rsid w:val="00185D38"/>
    <w:rsid w:val="001B12F1"/>
    <w:rsid w:val="001B5551"/>
    <w:rsid w:val="001C3E41"/>
    <w:rsid w:val="001C56A4"/>
    <w:rsid w:val="001E0084"/>
    <w:rsid w:val="001E3675"/>
    <w:rsid w:val="001E536D"/>
    <w:rsid w:val="001E645F"/>
    <w:rsid w:val="001F2069"/>
    <w:rsid w:val="001F2C7B"/>
    <w:rsid w:val="002025C4"/>
    <w:rsid w:val="00215417"/>
    <w:rsid w:val="002228D9"/>
    <w:rsid w:val="00241169"/>
    <w:rsid w:val="002528CB"/>
    <w:rsid w:val="00253604"/>
    <w:rsid w:val="00270E92"/>
    <w:rsid w:val="0028703C"/>
    <w:rsid w:val="0029012F"/>
    <w:rsid w:val="00293692"/>
    <w:rsid w:val="002957CA"/>
    <w:rsid w:val="002A36CD"/>
    <w:rsid w:val="002A751E"/>
    <w:rsid w:val="002A7567"/>
    <w:rsid w:val="002C40C3"/>
    <w:rsid w:val="002D0EA4"/>
    <w:rsid w:val="002D7D11"/>
    <w:rsid w:val="002E43AB"/>
    <w:rsid w:val="002F3CF8"/>
    <w:rsid w:val="00301E0C"/>
    <w:rsid w:val="003048EB"/>
    <w:rsid w:val="003069B0"/>
    <w:rsid w:val="0032279C"/>
    <w:rsid w:val="00324A22"/>
    <w:rsid w:val="00325AA0"/>
    <w:rsid w:val="003303EA"/>
    <w:rsid w:val="00341E34"/>
    <w:rsid w:val="00350A9C"/>
    <w:rsid w:val="0035540F"/>
    <w:rsid w:val="00362C31"/>
    <w:rsid w:val="00365296"/>
    <w:rsid w:val="00366959"/>
    <w:rsid w:val="00386A66"/>
    <w:rsid w:val="003941F4"/>
    <w:rsid w:val="003B6EE7"/>
    <w:rsid w:val="003B7187"/>
    <w:rsid w:val="003C59AB"/>
    <w:rsid w:val="003D0FB7"/>
    <w:rsid w:val="003D6D1F"/>
    <w:rsid w:val="003F2A8C"/>
    <w:rsid w:val="00402585"/>
    <w:rsid w:val="004026C8"/>
    <w:rsid w:val="00406D86"/>
    <w:rsid w:val="0041248D"/>
    <w:rsid w:val="00416F73"/>
    <w:rsid w:val="00427C4E"/>
    <w:rsid w:val="00433992"/>
    <w:rsid w:val="00442EC0"/>
    <w:rsid w:val="0047205C"/>
    <w:rsid w:val="0048237D"/>
    <w:rsid w:val="00485EC2"/>
    <w:rsid w:val="004871AC"/>
    <w:rsid w:val="004A0B81"/>
    <w:rsid w:val="004A7BE7"/>
    <w:rsid w:val="004C1018"/>
    <w:rsid w:val="004C4C33"/>
    <w:rsid w:val="004C6923"/>
    <w:rsid w:val="004D1341"/>
    <w:rsid w:val="004D3EC3"/>
    <w:rsid w:val="004E54EE"/>
    <w:rsid w:val="004F46BB"/>
    <w:rsid w:val="00502072"/>
    <w:rsid w:val="00505DC0"/>
    <w:rsid w:val="00520E61"/>
    <w:rsid w:val="00521BD3"/>
    <w:rsid w:val="0053126C"/>
    <w:rsid w:val="00552FC5"/>
    <w:rsid w:val="00564BC7"/>
    <w:rsid w:val="005676A0"/>
    <w:rsid w:val="00573A22"/>
    <w:rsid w:val="0057469E"/>
    <w:rsid w:val="00577EE3"/>
    <w:rsid w:val="00591137"/>
    <w:rsid w:val="005912A8"/>
    <w:rsid w:val="00591F8E"/>
    <w:rsid w:val="005930F7"/>
    <w:rsid w:val="0059758B"/>
    <w:rsid w:val="005A00E0"/>
    <w:rsid w:val="005A019A"/>
    <w:rsid w:val="005A3835"/>
    <w:rsid w:val="005A7AE6"/>
    <w:rsid w:val="005D11F7"/>
    <w:rsid w:val="005D58EE"/>
    <w:rsid w:val="005E1FE3"/>
    <w:rsid w:val="006246A5"/>
    <w:rsid w:val="0064141A"/>
    <w:rsid w:val="006424A8"/>
    <w:rsid w:val="00656812"/>
    <w:rsid w:val="0066694B"/>
    <w:rsid w:val="00697DD2"/>
    <w:rsid w:val="006A0148"/>
    <w:rsid w:val="006A1BB0"/>
    <w:rsid w:val="006A32F4"/>
    <w:rsid w:val="006B7D6E"/>
    <w:rsid w:val="006F4E54"/>
    <w:rsid w:val="007074D2"/>
    <w:rsid w:val="007077B3"/>
    <w:rsid w:val="00721337"/>
    <w:rsid w:val="0072298A"/>
    <w:rsid w:val="00724E71"/>
    <w:rsid w:val="007303DB"/>
    <w:rsid w:val="00737D14"/>
    <w:rsid w:val="0074131B"/>
    <w:rsid w:val="00750918"/>
    <w:rsid w:val="00754CAD"/>
    <w:rsid w:val="007558A0"/>
    <w:rsid w:val="00766CD3"/>
    <w:rsid w:val="00771382"/>
    <w:rsid w:val="007735A1"/>
    <w:rsid w:val="0077369E"/>
    <w:rsid w:val="007D05FD"/>
    <w:rsid w:val="007D23F4"/>
    <w:rsid w:val="007D55BE"/>
    <w:rsid w:val="007E4DE1"/>
    <w:rsid w:val="007F30F3"/>
    <w:rsid w:val="00817416"/>
    <w:rsid w:val="0082098A"/>
    <w:rsid w:val="00823704"/>
    <w:rsid w:val="008251CE"/>
    <w:rsid w:val="00827A86"/>
    <w:rsid w:val="00827B9C"/>
    <w:rsid w:val="00842B14"/>
    <w:rsid w:val="00845AF7"/>
    <w:rsid w:val="00856FBF"/>
    <w:rsid w:val="00884B3C"/>
    <w:rsid w:val="00886A4A"/>
    <w:rsid w:val="00892A45"/>
    <w:rsid w:val="008B3A66"/>
    <w:rsid w:val="008B6005"/>
    <w:rsid w:val="008B7ADC"/>
    <w:rsid w:val="008E057F"/>
    <w:rsid w:val="008E1F18"/>
    <w:rsid w:val="00900945"/>
    <w:rsid w:val="00906566"/>
    <w:rsid w:val="0092510D"/>
    <w:rsid w:val="00930BE3"/>
    <w:rsid w:val="00930FE6"/>
    <w:rsid w:val="0093188C"/>
    <w:rsid w:val="009417F0"/>
    <w:rsid w:val="00945266"/>
    <w:rsid w:val="00952C59"/>
    <w:rsid w:val="00956BA3"/>
    <w:rsid w:val="009648F3"/>
    <w:rsid w:val="009A03EE"/>
    <w:rsid w:val="009B48F5"/>
    <w:rsid w:val="009C255C"/>
    <w:rsid w:val="009E291C"/>
    <w:rsid w:val="009E4409"/>
    <w:rsid w:val="00A05A60"/>
    <w:rsid w:val="00A10353"/>
    <w:rsid w:val="00A14379"/>
    <w:rsid w:val="00A169C8"/>
    <w:rsid w:val="00A2330A"/>
    <w:rsid w:val="00A45D16"/>
    <w:rsid w:val="00A50FD3"/>
    <w:rsid w:val="00A54FA6"/>
    <w:rsid w:val="00A63116"/>
    <w:rsid w:val="00A70849"/>
    <w:rsid w:val="00A83620"/>
    <w:rsid w:val="00A94B8B"/>
    <w:rsid w:val="00AA306E"/>
    <w:rsid w:val="00AF5A51"/>
    <w:rsid w:val="00B04F9E"/>
    <w:rsid w:val="00B1442B"/>
    <w:rsid w:val="00B20FBA"/>
    <w:rsid w:val="00B25EA8"/>
    <w:rsid w:val="00B37607"/>
    <w:rsid w:val="00B44D6F"/>
    <w:rsid w:val="00B50A3A"/>
    <w:rsid w:val="00B51E3D"/>
    <w:rsid w:val="00B5427E"/>
    <w:rsid w:val="00B54D94"/>
    <w:rsid w:val="00B61A1B"/>
    <w:rsid w:val="00B633C7"/>
    <w:rsid w:val="00B73110"/>
    <w:rsid w:val="00B821DA"/>
    <w:rsid w:val="00B94932"/>
    <w:rsid w:val="00B95C67"/>
    <w:rsid w:val="00BA10C7"/>
    <w:rsid w:val="00BA68B8"/>
    <w:rsid w:val="00BB20E1"/>
    <w:rsid w:val="00BB7CAC"/>
    <w:rsid w:val="00BF7FFC"/>
    <w:rsid w:val="00C02DDB"/>
    <w:rsid w:val="00C030A5"/>
    <w:rsid w:val="00C36F99"/>
    <w:rsid w:val="00C4141F"/>
    <w:rsid w:val="00C60A71"/>
    <w:rsid w:val="00C72741"/>
    <w:rsid w:val="00C73010"/>
    <w:rsid w:val="00C84111"/>
    <w:rsid w:val="00CB3F40"/>
    <w:rsid w:val="00CB4714"/>
    <w:rsid w:val="00CC1012"/>
    <w:rsid w:val="00CD7DDE"/>
    <w:rsid w:val="00CE13AE"/>
    <w:rsid w:val="00D03202"/>
    <w:rsid w:val="00D0478E"/>
    <w:rsid w:val="00D053AA"/>
    <w:rsid w:val="00D21541"/>
    <w:rsid w:val="00D3254A"/>
    <w:rsid w:val="00D61624"/>
    <w:rsid w:val="00D848F0"/>
    <w:rsid w:val="00D90E33"/>
    <w:rsid w:val="00DA23F6"/>
    <w:rsid w:val="00DA4562"/>
    <w:rsid w:val="00DB1660"/>
    <w:rsid w:val="00DC1298"/>
    <w:rsid w:val="00DC2CAC"/>
    <w:rsid w:val="00DC6257"/>
    <w:rsid w:val="00DD7C06"/>
    <w:rsid w:val="00DE36BE"/>
    <w:rsid w:val="00DF696A"/>
    <w:rsid w:val="00DF7890"/>
    <w:rsid w:val="00E305A1"/>
    <w:rsid w:val="00E324FD"/>
    <w:rsid w:val="00E32E3D"/>
    <w:rsid w:val="00E34D3D"/>
    <w:rsid w:val="00E42CCE"/>
    <w:rsid w:val="00E544A7"/>
    <w:rsid w:val="00E61AD9"/>
    <w:rsid w:val="00E803DC"/>
    <w:rsid w:val="00E8178B"/>
    <w:rsid w:val="00E92B67"/>
    <w:rsid w:val="00E97920"/>
    <w:rsid w:val="00EA44B4"/>
    <w:rsid w:val="00EC0805"/>
    <w:rsid w:val="00EC7BC1"/>
    <w:rsid w:val="00EC7F5B"/>
    <w:rsid w:val="00EF06EF"/>
    <w:rsid w:val="00F00FF9"/>
    <w:rsid w:val="00F13919"/>
    <w:rsid w:val="00F15033"/>
    <w:rsid w:val="00F17555"/>
    <w:rsid w:val="00F27DF9"/>
    <w:rsid w:val="00F3034D"/>
    <w:rsid w:val="00F30F8C"/>
    <w:rsid w:val="00F5094D"/>
    <w:rsid w:val="00F57AFA"/>
    <w:rsid w:val="00F64C06"/>
    <w:rsid w:val="00F66FE2"/>
    <w:rsid w:val="00F83191"/>
    <w:rsid w:val="00F87BE6"/>
    <w:rsid w:val="00F91E22"/>
    <w:rsid w:val="00F929A7"/>
    <w:rsid w:val="00F952F5"/>
    <w:rsid w:val="00F95637"/>
    <w:rsid w:val="00FA209C"/>
    <w:rsid w:val="00FC541D"/>
    <w:rsid w:val="00FD5469"/>
    <w:rsid w:val="00FE4DED"/>
    <w:rsid w:val="00FE6E91"/>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7095F"/>
  <w15:chartTrackingRefBased/>
  <w15:docId w15:val="{C8BA6CDC-014A-844B-B859-72F571F52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DC0"/>
    <w:pPr>
      <w:spacing w:before="120" w:after="120"/>
      <w:jc w:val="both"/>
    </w:pPr>
    <w:rPr>
      <w:rFonts w:ascii="Arial" w:eastAsiaTheme="minorEastAsia" w:hAnsi="Arial"/>
      <w:lang w:val="fr-FR" w:eastAsia="fr-FR"/>
    </w:rPr>
  </w:style>
  <w:style w:type="paragraph" w:styleId="Titre1">
    <w:name w:val="heading 1"/>
    <w:basedOn w:val="Normal"/>
    <w:next w:val="Normal"/>
    <w:link w:val="Titre1Car"/>
    <w:uiPriority w:val="9"/>
    <w:qFormat/>
    <w:rsid w:val="00505DC0"/>
    <w:pPr>
      <w:keepNext/>
      <w:keepLines/>
      <w:numPr>
        <w:numId w:val="20"/>
      </w:numPr>
      <w:spacing w:before="240" w:after="0"/>
      <w:outlineLvl w:val="0"/>
    </w:pPr>
    <w:rPr>
      <w:rFonts w:eastAsiaTheme="majorEastAsia" w:cstheme="majorBidi"/>
      <w:color w:val="1F3864" w:themeColor="accent1" w:themeShade="80"/>
      <w:sz w:val="32"/>
      <w:szCs w:val="32"/>
    </w:rPr>
  </w:style>
  <w:style w:type="paragraph" w:styleId="Titre2">
    <w:name w:val="heading 2"/>
    <w:basedOn w:val="Normal"/>
    <w:next w:val="Normal"/>
    <w:link w:val="Titre2Car"/>
    <w:uiPriority w:val="9"/>
    <w:unhideWhenUsed/>
    <w:qFormat/>
    <w:rsid w:val="00442E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442EC0"/>
    <w:pPr>
      <w:keepNext/>
      <w:keepLines/>
      <w:spacing w:before="40" w:after="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uiPriority w:val="9"/>
    <w:semiHidden/>
    <w:unhideWhenUsed/>
    <w:qFormat/>
    <w:rsid w:val="00442EC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442EC0"/>
    <w:pPr>
      <w:keepNext/>
      <w:keepLines/>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unhideWhenUsed/>
    <w:qFormat/>
    <w:rsid w:val="00442EC0"/>
    <w:pPr>
      <w:keepNext/>
      <w:keepLines/>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442EC0"/>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basdepage">
    <w:name w:val="Infos bas de page"/>
    <w:basedOn w:val="Normal"/>
    <w:link w:val="InfosbasdepageCar"/>
    <w:qFormat/>
    <w:rsid w:val="00140ECB"/>
    <w:pPr>
      <w:spacing w:before="0" w:after="0"/>
      <w:contextualSpacing/>
    </w:pPr>
    <w:rPr>
      <w:rFonts w:eastAsia="Times New Roman" w:cs="Times New Roman"/>
      <w:lang w:val="fr-CA" w:eastAsia="fr-CA"/>
    </w:rPr>
  </w:style>
  <w:style w:type="character" w:customStyle="1" w:styleId="InfosbasdepageCar">
    <w:name w:val="Infos bas de page Car"/>
    <w:basedOn w:val="Policepardfaut"/>
    <w:link w:val="Infosbasdepage"/>
    <w:rsid w:val="00140ECB"/>
    <w:rPr>
      <w:rFonts w:ascii="Arial Narrow" w:eastAsia="Times New Roman" w:hAnsi="Arial Narrow" w:cs="Times New Roman"/>
      <w:lang w:eastAsia="fr-CA"/>
    </w:rPr>
  </w:style>
  <w:style w:type="paragraph" w:styleId="Titre">
    <w:name w:val="Title"/>
    <w:basedOn w:val="Normal"/>
    <w:link w:val="TitreCar"/>
    <w:qFormat/>
    <w:rsid w:val="00442EC0"/>
    <w:pPr>
      <w:spacing w:before="0" w:after="0"/>
      <w:jc w:val="center"/>
    </w:pPr>
    <w:rPr>
      <w:rFonts w:ascii="Times New Roman" w:eastAsia="Times New Roman" w:hAnsi="Times New Roman" w:cs="Times New Roman"/>
      <w:b/>
      <w:sz w:val="20"/>
      <w:szCs w:val="20"/>
      <w:lang w:val="fr-CA" w:eastAsia="fr-CA"/>
    </w:rPr>
  </w:style>
  <w:style w:type="character" w:customStyle="1" w:styleId="TitreCar">
    <w:name w:val="Titre Car"/>
    <w:basedOn w:val="Policepardfaut"/>
    <w:link w:val="Titre"/>
    <w:rsid w:val="00442EC0"/>
    <w:rPr>
      <w:rFonts w:ascii="Times New Roman" w:eastAsia="Times New Roman" w:hAnsi="Times New Roman" w:cs="Times New Roman"/>
      <w:b/>
      <w:sz w:val="20"/>
      <w:szCs w:val="20"/>
      <w:lang w:eastAsia="fr-CA"/>
    </w:rPr>
  </w:style>
  <w:style w:type="paragraph" w:styleId="Retraitcorpsdetexte3">
    <w:name w:val="Body Text Indent 3"/>
    <w:basedOn w:val="Normal"/>
    <w:link w:val="Retraitcorpsdetexte3Car"/>
    <w:rsid w:val="00442EC0"/>
    <w:pPr>
      <w:spacing w:before="0" w:after="0"/>
      <w:ind w:left="1800" w:hanging="1800"/>
    </w:pPr>
    <w:rPr>
      <w:rFonts w:ascii="Times New Roman" w:eastAsia="Times New Roman" w:hAnsi="Times New Roman" w:cs="Times New Roman"/>
      <w:color w:val="000000"/>
      <w:szCs w:val="20"/>
      <w:lang w:val="fr-CA" w:eastAsia="fr-CA"/>
    </w:rPr>
  </w:style>
  <w:style w:type="character" w:customStyle="1" w:styleId="Retraitcorpsdetexte3Car">
    <w:name w:val="Retrait corps de texte 3 Car"/>
    <w:basedOn w:val="Policepardfaut"/>
    <w:link w:val="Retraitcorpsdetexte3"/>
    <w:rsid w:val="00442EC0"/>
    <w:rPr>
      <w:rFonts w:ascii="Times New Roman" w:eastAsia="Times New Roman" w:hAnsi="Times New Roman" w:cs="Times New Roman"/>
      <w:color w:val="000000"/>
      <w:szCs w:val="20"/>
      <w:lang w:eastAsia="fr-CA"/>
    </w:rPr>
  </w:style>
  <w:style w:type="character" w:customStyle="1" w:styleId="Titre1Car">
    <w:name w:val="Titre 1 Car"/>
    <w:basedOn w:val="Policepardfaut"/>
    <w:link w:val="Titre1"/>
    <w:uiPriority w:val="9"/>
    <w:rsid w:val="00505DC0"/>
    <w:rPr>
      <w:rFonts w:ascii="Arial" w:eastAsiaTheme="majorEastAsia" w:hAnsi="Arial" w:cstheme="majorBidi"/>
      <w:color w:val="1F3864" w:themeColor="accent1" w:themeShade="80"/>
      <w:sz w:val="32"/>
      <w:szCs w:val="32"/>
      <w:lang w:val="fr-FR" w:eastAsia="fr-FR"/>
    </w:rPr>
  </w:style>
  <w:style w:type="paragraph" w:styleId="Corpsdetexte">
    <w:name w:val="Body Text"/>
    <w:basedOn w:val="Normal"/>
    <w:link w:val="CorpsdetexteCar"/>
    <w:uiPriority w:val="99"/>
    <w:unhideWhenUsed/>
    <w:rsid w:val="00442EC0"/>
  </w:style>
  <w:style w:type="character" w:customStyle="1" w:styleId="CorpsdetexteCar">
    <w:name w:val="Corps de texte Car"/>
    <w:basedOn w:val="Policepardfaut"/>
    <w:link w:val="Corpsdetexte"/>
    <w:uiPriority w:val="99"/>
    <w:rsid w:val="00442EC0"/>
    <w:rPr>
      <w:rFonts w:ascii="Arial Narrow" w:eastAsiaTheme="minorEastAsia" w:hAnsi="Arial Narrow"/>
      <w:lang w:val="fr-FR" w:eastAsia="fr-FR"/>
    </w:rPr>
  </w:style>
  <w:style w:type="paragraph" w:styleId="Sous-titre">
    <w:name w:val="Subtitle"/>
    <w:basedOn w:val="Normal"/>
    <w:link w:val="Sous-titreCar"/>
    <w:qFormat/>
    <w:rsid w:val="00442EC0"/>
    <w:pPr>
      <w:spacing w:before="0" w:after="0"/>
      <w:jc w:val="center"/>
    </w:pPr>
    <w:rPr>
      <w:rFonts w:ascii="Times New Roman" w:eastAsia="Times New Roman" w:hAnsi="Times New Roman" w:cs="Times New Roman"/>
      <w:i/>
      <w:sz w:val="20"/>
      <w:szCs w:val="20"/>
      <w:lang w:val="fr-CA" w:eastAsia="fr-CA"/>
    </w:rPr>
  </w:style>
  <w:style w:type="character" w:customStyle="1" w:styleId="Sous-titreCar">
    <w:name w:val="Sous-titre Car"/>
    <w:basedOn w:val="Policepardfaut"/>
    <w:link w:val="Sous-titre"/>
    <w:rsid w:val="00442EC0"/>
    <w:rPr>
      <w:rFonts w:ascii="Times New Roman" w:eastAsia="Times New Roman" w:hAnsi="Times New Roman" w:cs="Times New Roman"/>
      <w:i/>
      <w:sz w:val="20"/>
      <w:szCs w:val="20"/>
      <w:lang w:eastAsia="fr-CA"/>
    </w:rPr>
  </w:style>
  <w:style w:type="paragraph" w:styleId="Corpsdetexte3">
    <w:name w:val="Body Text 3"/>
    <w:basedOn w:val="Normal"/>
    <w:link w:val="Corpsdetexte3Car"/>
    <w:uiPriority w:val="99"/>
    <w:semiHidden/>
    <w:unhideWhenUsed/>
    <w:rsid w:val="00442EC0"/>
    <w:rPr>
      <w:sz w:val="16"/>
      <w:szCs w:val="16"/>
    </w:rPr>
  </w:style>
  <w:style w:type="character" w:customStyle="1" w:styleId="Corpsdetexte3Car">
    <w:name w:val="Corps de texte 3 Car"/>
    <w:basedOn w:val="Policepardfaut"/>
    <w:link w:val="Corpsdetexte3"/>
    <w:uiPriority w:val="99"/>
    <w:semiHidden/>
    <w:rsid w:val="00442EC0"/>
    <w:rPr>
      <w:rFonts w:ascii="Arial Narrow" w:eastAsiaTheme="minorEastAsia" w:hAnsi="Arial Narrow"/>
      <w:sz w:val="16"/>
      <w:szCs w:val="16"/>
      <w:lang w:val="fr-FR" w:eastAsia="fr-FR"/>
    </w:rPr>
  </w:style>
  <w:style w:type="character" w:customStyle="1" w:styleId="Titre2Car">
    <w:name w:val="Titre 2 Car"/>
    <w:basedOn w:val="Policepardfaut"/>
    <w:link w:val="Titre2"/>
    <w:uiPriority w:val="9"/>
    <w:rsid w:val="00442EC0"/>
    <w:rPr>
      <w:rFonts w:asciiTheme="majorHAnsi" w:eastAsiaTheme="majorEastAsia" w:hAnsiTheme="majorHAnsi" w:cstheme="majorBidi"/>
      <w:color w:val="2F5496" w:themeColor="accent1" w:themeShade="BF"/>
      <w:sz w:val="26"/>
      <w:szCs w:val="26"/>
      <w:lang w:val="fr-FR" w:eastAsia="fr-FR"/>
    </w:rPr>
  </w:style>
  <w:style w:type="character" w:customStyle="1" w:styleId="Titre3Car">
    <w:name w:val="Titre 3 Car"/>
    <w:basedOn w:val="Policepardfaut"/>
    <w:link w:val="Titre3"/>
    <w:uiPriority w:val="9"/>
    <w:rsid w:val="00442EC0"/>
    <w:rPr>
      <w:rFonts w:asciiTheme="majorHAnsi" w:eastAsiaTheme="majorEastAsia" w:hAnsiTheme="majorHAnsi" w:cstheme="majorBidi"/>
      <w:color w:val="1F3763" w:themeColor="accent1" w:themeShade="7F"/>
      <w:lang w:val="fr-FR" w:eastAsia="fr-FR"/>
    </w:rPr>
  </w:style>
  <w:style w:type="character" w:customStyle="1" w:styleId="Titre4Car">
    <w:name w:val="Titre 4 Car"/>
    <w:basedOn w:val="Policepardfaut"/>
    <w:link w:val="Titre4"/>
    <w:uiPriority w:val="9"/>
    <w:semiHidden/>
    <w:rsid w:val="00442EC0"/>
    <w:rPr>
      <w:rFonts w:asciiTheme="majorHAnsi" w:eastAsiaTheme="majorEastAsia" w:hAnsiTheme="majorHAnsi" w:cstheme="majorBidi"/>
      <w:i/>
      <w:iCs/>
      <w:color w:val="2F5496" w:themeColor="accent1" w:themeShade="BF"/>
      <w:lang w:val="fr-FR" w:eastAsia="fr-FR"/>
    </w:rPr>
  </w:style>
  <w:style w:type="character" w:customStyle="1" w:styleId="Titre5Car">
    <w:name w:val="Titre 5 Car"/>
    <w:basedOn w:val="Policepardfaut"/>
    <w:link w:val="Titre5"/>
    <w:uiPriority w:val="9"/>
    <w:semiHidden/>
    <w:rsid w:val="00442EC0"/>
    <w:rPr>
      <w:rFonts w:asciiTheme="majorHAnsi" w:eastAsiaTheme="majorEastAsia" w:hAnsiTheme="majorHAnsi" w:cstheme="majorBidi"/>
      <w:color w:val="2F5496" w:themeColor="accent1" w:themeShade="BF"/>
      <w:lang w:val="fr-FR" w:eastAsia="fr-FR"/>
    </w:rPr>
  </w:style>
  <w:style w:type="character" w:customStyle="1" w:styleId="Titre6Car">
    <w:name w:val="Titre 6 Car"/>
    <w:basedOn w:val="Policepardfaut"/>
    <w:link w:val="Titre6"/>
    <w:uiPriority w:val="9"/>
    <w:rsid w:val="00442EC0"/>
    <w:rPr>
      <w:rFonts w:asciiTheme="majorHAnsi" w:eastAsiaTheme="majorEastAsia" w:hAnsiTheme="majorHAnsi" w:cstheme="majorBidi"/>
      <w:color w:val="1F3763" w:themeColor="accent1" w:themeShade="7F"/>
      <w:lang w:val="fr-FR" w:eastAsia="fr-FR"/>
    </w:rPr>
  </w:style>
  <w:style w:type="character" w:customStyle="1" w:styleId="Titre7Car">
    <w:name w:val="Titre 7 Car"/>
    <w:basedOn w:val="Policepardfaut"/>
    <w:link w:val="Titre7"/>
    <w:uiPriority w:val="9"/>
    <w:semiHidden/>
    <w:rsid w:val="00442EC0"/>
    <w:rPr>
      <w:rFonts w:asciiTheme="majorHAnsi" w:eastAsiaTheme="majorEastAsia" w:hAnsiTheme="majorHAnsi" w:cstheme="majorBidi"/>
      <w:i/>
      <w:iCs/>
      <w:color w:val="1F3763" w:themeColor="accent1" w:themeShade="7F"/>
      <w:lang w:val="fr-FR" w:eastAsia="fr-FR"/>
    </w:rPr>
  </w:style>
  <w:style w:type="paragraph" w:styleId="Retraitcorpsdetexte2">
    <w:name w:val="Body Text Indent 2"/>
    <w:basedOn w:val="Normal"/>
    <w:link w:val="Retraitcorpsdetexte2Car"/>
    <w:uiPriority w:val="99"/>
    <w:semiHidden/>
    <w:unhideWhenUsed/>
    <w:rsid w:val="00442EC0"/>
    <w:pPr>
      <w:spacing w:line="480" w:lineRule="auto"/>
      <w:ind w:left="283"/>
    </w:pPr>
  </w:style>
  <w:style w:type="character" w:customStyle="1" w:styleId="Retraitcorpsdetexte2Car">
    <w:name w:val="Retrait corps de texte 2 Car"/>
    <w:basedOn w:val="Policepardfaut"/>
    <w:link w:val="Retraitcorpsdetexte2"/>
    <w:uiPriority w:val="99"/>
    <w:semiHidden/>
    <w:rsid w:val="00442EC0"/>
    <w:rPr>
      <w:rFonts w:ascii="Arial Narrow" w:eastAsiaTheme="minorEastAsia" w:hAnsi="Arial Narrow"/>
      <w:lang w:val="fr-FR" w:eastAsia="fr-FR"/>
    </w:rPr>
  </w:style>
  <w:style w:type="paragraph" w:styleId="Retraitcorpsdetexte">
    <w:name w:val="Body Text Indent"/>
    <w:basedOn w:val="Normal"/>
    <w:link w:val="RetraitcorpsdetexteCar"/>
    <w:uiPriority w:val="99"/>
    <w:semiHidden/>
    <w:unhideWhenUsed/>
    <w:rsid w:val="00442EC0"/>
    <w:pPr>
      <w:ind w:left="283"/>
    </w:pPr>
  </w:style>
  <w:style w:type="character" w:customStyle="1" w:styleId="RetraitcorpsdetexteCar">
    <w:name w:val="Retrait corps de texte Car"/>
    <w:basedOn w:val="Policepardfaut"/>
    <w:link w:val="Retraitcorpsdetexte"/>
    <w:uiPriority w:val="99"/>
    <w:semiHidden/>
    <w:rsid w:val="00442EC0"/>
    <w:rPr>
      <w:rFonts w:ascii="Arial Narrow" w:eastAsiaTheme="minorEastAsia" w:hAnsi="Arial Narrow"/>
      <w:lang w:val="fr-FR" w:eastAsia="fr-FR"/>
    </w:rPr>
  </w:style>
  <w:style w:type="paragraph" w:styleId="Corpsdetexte2">
    <w:name w:val="Body Text 2"/>
    <w:basedOn w:val="Normal"/>
    <w:link w:val="Corpsdetexte2Car"/>
    <w:uiPriority w:val="99"/>
    <w:semiHidden/>
    <w:unhideWhenUsed/>
    <w:rsid w:val="00442EC0"/>
    <w:pPr>
      <w:spacing w:line="480" w:lineRule="auto"/>
    </w:pPr>
  </w:style>
  <w:style w:type="character" w:customStyle="1" w:styleId="Corpsdetexte2Car">
    <w:name w:val="Corps de texte 2 Car"/>
    <w:basedOn w:val="Policepardfaut"/>
    <w:link w:val="Corpsdetexte2"/>
    <w:uiPriority w:val="99"/>
    <w:semiHidden/>
    <w:rsid w:val="00442EC0"/>
    <w:rPr>
      <w:rFonts w:ascii="Arial Narrow" w:eastAsiaTheme="minorEastAsia" w:hAnsi="Arial Narrow"/>
      <w:lang w:val="fr-FR" w:eastAsia="fr-FR"/>
    </w:rPr>
  </w:style>
  <w:style w:type="paragraph" w:styleId="En-tte">
    <w:name w:val="header"/>
    <w:basedOn w:val="Normal"/>
    <w:next w:val="Normal"/>
    <w:link w:val="En-tteCar"/>
    <w:uiPriority w:val="99"/>
    <w:rsid w:val="00442EC0"/>
    <w:pPr>
      <w:tabs>
        <w:tab w:val="center" w:pos="4703"/>
        <w:tab w:val="right" w:pos="9406"/>
      </w:tabs>
      <w:spacing w:before="0" w:after="0"/>
    </w:pPr>
    <w:rPr>
      <w:rFonts w:ascii="Times New Roman" w:eastAsia="Times New Roman" w:hAnsi="Times New Roman" w:cs="Times New Roman"/>
      <w:szCs w:val="20"/>
      <w:lang w:eastAsia="fr-CA"/>
    </w:rPr>
  </w:style>
  <w:style w:type="character" w:customStyle="1" w:styleId="En-tteCar">
    <w:name w:val="En-tête Car"/>
    <w:basedOn w:val="Policepardfaut"/>
    <w:link w:val="En-tte"/>
    <w:uiPriority w:val="99"/>
    <w:rsid w:val="00442EC0"/>
    <w:rPr>
      <w:rFonts w:ascii="Times New Roman" w:eastAsia="Times New Roman" w:hAnsi="Times New Roman" w:cs="Times New Roman"/>
      <w:szCs w:val="20"/>
      <w:lang w:val="fr-FR" w:eastAsia="fr-CA"/>
    </w:rPr>
  </w:style>
  <w:style w:type="paragraph" w:customStyle="1" w:styleId="times">
    <w:name w:val="times"/>
    <w:basedOn w:val="Normal"/>
    <w:rsid w:val="00442EC0"/>
    <w:pPr>
      <w:spacing w:before="0" w:after="0"/>
    </w:pPr>
    <w:rPr>
      <w:rFonts w:ascii="Times" w:eastAsia="Times New Roman" w:hAnsi="Times" w:cs="Times New Roman"/>
      <w:sz w:val="20"/>
      <w:szCs w:val="20"/>
      <w:lang w:eastAsia="fr-CA"/>
    </w:rPr>
  </w:style>
  <w:style w:type="paragraph" w:customStyle="1" w:styleId="Pucesrondes">
    <w:name w:val="Puces rondes"/>
    <w:basedOn w:val="Paragraphedeliste"/>
    <w:link w:val="PucesrondesCar"/>
    <w:qFormat/>
    <w:rsid w:val="00A54FA6"/>
    <w:pPr>
      <w:numPr>
        <w:numId w:val="13"/>
      </w:numPr>
      <w:ind w:left="425" w:hanging="357"/>
      <w:contextualSpacing w:val="0"/>
    </w:pPr>
  </w:style>
  <w:style w:type="character" w:customStyle="1" w:styleId="PucesrondesCar">
    <w:name w:val="Puces rondes Car"/>
    <w:basedOn w:val="Policepardfaut"/>
    <w:link w:val="Pucesrondes"/>
    <w:rsid w:val="00A54FA6"/>
    <w:rPr>
      <w:rFonts w:ascii="Arial Narrow" w:eastAsiaTheme="minorEastAsia" w:hAnsi="Arial Narrow"/>
      <w:lang w:val="fr-FR" w:eastAsia="fr-FR"/>
    </w:rPr>
  </w:style>
  <w:style w:type="paragraph" w:styleId="Paragraphedeliste">
    <w:name w:val="List Paragraph"/>
    <w:basedOn w:val="Normal"/>
    <w:link w:val="ParagraphedelisteCar"/>
    <w:uiPriority w:val="34"/>
    <w:qFormat/>
    <w:rsid w:val="00A54FA6"/>
    <w:pPr>
      <w:ind w:left="720"/>
      <w:contextualSpacing/>
    </w:pPr>
  </w:style>
  <w:style w:type="paragraph" w:customStyle="1" w:styleId="TITRE10">
    <w:name w:val="TITRE1"/>
    <w:basedOn w:val="Normal"/>
    <w:qFormat/>
    <w:rsid w:val="005930F7"/>
    <w:pPr>
      <w:spacing w:before="360" w:after="240"/>
    </w:pPr>
    <w:rPr>
      <w:rFonts w:cstheme="majorHAnsi"/>
      <w:b/>
      <w:sz w:val="32"/>
      <w:szCs w:val="32"/>
    </w:rPr>
  </w:style>
  <w:style w:type="character" w:customStyle="1" w:styleId="ParagraphedelisteCar">
    <w:name w:val="Paragraphe de liste Car"/>
    <w:basedOn w:val="Policepardfaut"/>
    <w:link w:val="Paragraphedeliste"/>
    <w:uiPriority w:val="34"/>
    <w:rsid w:val="005930F7"/>
    <w:rPr>
      <w:rFonts w:ascii="Arial Narrow" w:eastAsiaTheme="minorEastAsia" w:hAnsi="Arial Narrow"/>
      <w:lang w:val="fr-FR" w:eastAsia="fr-FR"/>
    </w:rPr>
  </w:style>
  <w:style w:type="paragraph" w:styleId="Explorateurdedocuments">
    <w:name w:val="Document Map"/>
    <w:basedOn w:val="Normal"/>
    <w:link w:val="ExplorateurdedocumentsCar"/>
    <w:uiPriority w:val="99"/>
    <w:semiHidden/>
    <w:unhideWhenUsed/>
    <w:rsid w:val="005930F7"/>
    <w:rPr>
      <w:rFonts w:ascii="Times New Roman" w:hAnsi="Times New Roman" w:cs="Times New Roman"/>
    </w:rPr>
  </w:style>
  <w:style w:type="character" w:customStyle="1" w:styleId="ExplorateurdedocumentsCar">
    <w:name w:val="Explorateur de documents Car"/>
    <w:basedOn w:val="Policepardfaut"/>
    <w:link w:val="Explorateurdedocuments"/>
    <w:uiPriority w:val="99"/>
    <w:semiHidden/>
    <w:rsid w:val="005930F7"/>
    <w:rPr>
      <w:rFonts w:ascii="Times New Roman" w:eastAsiaTheme="minorEastAsia" w:hAnsi="Times New Roman" w:cs="Times New Roman"/>
      <w:lang w:val="fr-FR" w:eastAsia="fr-FR"/>
    </w:rPr>
  </w:style>
  <w:style w:type="numbering" w:customStyle="1" w:styleId="Listeactuelle1">
    <w:name w:val="Liste actuelle1"/>
    <w:uiPriority w:val="99"/>
    <w:rsid w:val="00CB4714"/>
    <w:pPr>
      <w:numPr>
        <w:numId w:val="31"/>
      </w:numPr>
    </w:pPr>
  </w:style>
  <w:style w:type="table" w:styleId="Grilledutableau">
    <w:name w:val="Table Grid"/>
    <w:basedOn w:val="TableauNormal"/>
    <w:uiPriority w:val="39"/>
    <w:rsid w:val="00F30F8C"/>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A45D16"/>
    <w:pPr>
      <w:tabs>
        <w:tab w:val="center" w:pos="4153"/>
        <w:tab w:val="right" w:pos="8306"/>
      </w:tabs>
      <w:spacing w:before="0" w:after="0"/>
    </w:pPr>
  </w:style>
  <w:style w:type="character" w:customStyle="1" w:styleId="PieddepageCar">
    <w:name w:val="Pied de page Car"/>
    <w:basedOn w:val="Policepardfaut"/>
    <w:link w:val="Pieddepage"/>
    <w:uiPriority w:val="99"/>
    <w:rsid w:val="00A45D16"/>
    <w:rPr>
      <w:rFonts w:ascii="Arial" w:eastAsiaTheme="minorEastAsia" w:hAnsi="Arial"/>
      <w:lang w:val="fr-FR" w:eastAsia="fr-FR"/>
    </w:rPr>
  </w:style>
  <w:style w:type="paragraph" w:styleId="TM1">
    <w:name w:val="toc 1"/>
    <w:basedOn w:val="Normal"/>
    <w:next w:val="Normal"/>
    <w:autoRedefine/>
    <w:uiPriority w:val="39"/>
    <w:unhideWhenUsed/>
    <w:rsid w:val="00B73110"/>
    <w:pPr>
      <w:spacing w:after="0"/>
      <w:jc w:val="left"/>
    </w:pPr>
    <w:rPr>
      <w:rFonts w:asciiTheme="minorHAnsi" w:hAnsiTheme="minorHAnsi" w:cstheme="minorHAnsi"/>
      <w:b/>
      <w:bCs/>
      <w:i/>
      <w:iCs/>
    </w:rPr>
  </w:style>
  <w:style w:type="paragraph" w:styleId="TM2">
    <w:name w:val="toc 2"/>
    <w:basedOn w:val="Normal"/>
    <w:next w:val="Normal"/>
    <w:autoRedefine/>
    <w:uiPriority w:val="39"/>
    <w:unhideWhenUsed/>
    <w:rsid w:val="00B73110"/>
    <w:pPr>
      <w:spacing w:after="0"/>
      <w:ind w:left="240"/>
      <w:jc w:val="left"/>
    </w:pPr>
    <w:rPr>
      <w:rFonts w:asciiTheme="minorHAnsi" w:hAnsiTheme="minorHAnsi" w:cstheme="minorHAnsi"/>
      <w:b/>
      <w:bCs/>
      <w:sz w:val="22"/>
      <w:szCs w:val="22"/>
    </w:rPr>
  </w:style>
  <w:style w:type="paragraph" w:styleId="TM3">
    <w:name w:val="toc 3"/>
    <w:basedOn w:val="Normal"/>
    <w:next w:val="Normal"/>
    <w:autoRedefine/>
    <w:uiPriority w:val="39"/>
    <w:unhideWhenUsed/>
    <w:rsid w:val="00B73110"/>
    <w:pPr>
      <w:spacing w:before="0" w:after="0"/>
      <w:ind w:left="480"/>
      <w:jc w:val="left"/>
    </w:pPr>
    <w:rPr>
      <w:rFonts w:asciiTheme="minorHAnsi" w:hAnsiTheme="minorHAnsi" w:cstheme="minorHAnsi"/>
      <w:sz w:val="20"/>
      <w:szCs w:val="20"/>
    </w:rPr>
  </w:style>
  <w:style w:type="paragraph" w:styleId="TM4">
    <w:name w:val="toc 4"/>
    <w:basedOn w:val="Normal"/>
    <w:next w:val="Normal"/>
    <w:autoRedefine/>
    <w:uiPriority w:val="39"/>
    <w:unhideWhenUsed/>
    <w:rsid w:val="00B73110"/>
    <w:pPr>
      <w:spacing w:before="0" w:after="0"/>
      <w:ind w:left="720"/>
      <w:jc w:val="left"/>
    </w:pPr>
    <w:rPr>
      <w:rFonts w:asciiTheme="minorHAnsi" w:hAnsiTheme="minorHAnsi" w:cstheme="minorHAnsi"/>
      <w:sz w:val="20"/>
      <w:szCs w:val="20"/>
    </w:rPr>
  </w:style>
  <w:style w:type="paragraph" w:styleId="TM5">
    <w:name w:val="toc 5"/>
    <w:basedOn w:val="Normal"/>
    <w:next w:val="Normal"/>
    <w:autoRedefine/>
    <w:uiPriority w:val="39"/>
    <w:unhideWhenUsed/>
    <w:rsid w:val="00B73110"/>
    <w:pPr>
      <w:spacing w:before="0" w:after="0"/>
      <w:ind w:left="960"/>
      <w:jc w:val="left"/>
    </w:pPr>
    <w:rPr>
      <w:rFonts w:asciiTheme="minorHAnsi" w:hAnsiTheme="minorHAnsi" w:cstheme="minorHAnsi"/>
      <w:sz w:val="20"/>
      <w:szCs w:val="20"/>
    </w:rPr>
  </w:style>
  <w:style w:type="paragraph" w:styleId="TM6">
    <w:name w:val="toc 6"/>
    <w:basedOn w:val="Normal"/>
    <w:next w:val="Normal"/>
    <w:autoRedefine/>
    <w:uiPriority w:val="39"/>
    <w:unhideWhenUsed/>
    <w:rsid w:val="00B73110"/>
    <w:pPr>
      <w:spacing w:before="0" w:after="0"/>
      <w:ind w:left="1200"/>
      <w:jc w:val="left"/>
    </w:pPr>
    <w:rPr>
      <w:rFonts w:asciiTheme="minorHAnsi" w:hAnsiTheme="minorHAnsi" w:cstheme="minorHAnsi"/>
      <w:sz w:val="20"/>
      <w:szCs w:val="20"/>
    </w:rPr>
  </w:style>
  <w:style w:type="paragraph" w:styleId="TM7">
    <w:name w:val="toc 7"/>
    <w:basedOn w:val="Normal"/>
    <w:next w:val="Normal"/>
    <w:autoRedefine/>
    <w:uiPriority w:val="39"/>
    <w:unhideWhenUsed/>
    <w:rsid w:val="00B73110"/>
    <w:pPr>
      <w:spacing w:before="0" w:after="0"/>
      <w:ind w:left="1440"/>
      <w:jc w:val="left"/>
    </w:pPr>
    <w:rPr>
      <w:rFonts w:asciiTheme="minorHAnsi" w:hAnsiTheme="minorHAnsi" w:cstheme="minorHAnsi"/>
      <w:sz w:val="20"/>
      <w:szCs w:val="20"/>
    </w:rPr>
  </w:style>
  <w:style w:type="paragraph" w:styleId="TM8">
    <w:name w:val="toc 8"/>
    <w:basedOn w:val="Normal"/>
    <w:next w:val="Normal"/>
    <w:autoRedefine/>
    <w:uiPriority w:val="39"/>
    <w:unhideWhenUsed/>
    <w:rsid w:val="00B73110"/>
    <w:pPr>
      <w:spacing w:before="0" w:after="0"/>
      <w:ind w:left="1680"/>
      <w:jc w:val="left"/>
    </w:pPr>
    <w:rPr>
      <w:rFonts w:asciiTheme="minorHAnsi" w:hAnsiTheme="minorHAnsi" w:cstheme="minorHAnsi"/>
      <w:sz w:val="20"/>
      <w:szCs w:val="20"/>
    </w:rPr>
  </w:style>
  <w:style w:type="paragraph" w:styleId="TM9">
    <w:name w:val="toc 9"/>
    <w:basedOn w:val="Normal"/>
    <w:next w:val="Normal"/>
    <w:autoRedefine/>
    <w:uiPriority w:val="39"/>
    <w:unhideWhenUsed/>
    <w:rsid w:val="00B73110"/>
    <w:pPr>
      <w:spacing w:before="0" w:after="0"/>
      <w:ind w:left="1920"/>
      <w:jc w:val="left"/>
    </w:pPr>
    <w:rPr>
      <w:rFonts w:asciiTheme="minorHAnsi" w:hAnsiTheme="minorHAnsi" w:cstheme="minorHAnsi"/>
      <w:sz w:val="20"/>
      <w:szCs w:val="20"/>
    </w:rPr>
  </w:style>
  <w:style w:type="character" w:styleId="Hyperlien">
    <w:name w:val="Hyperlink"/>
    <w:basedOn w:val="Policepardfaut"/>
    <w:uiPriority w:val="99"/>
    <w:unhideWhenUsed/>
    <w:rsid w:val="00B73110"/>
    <w:rPr>
      <w:color w:val="0563C1" w:themeColor="hyperlink"/>
      <w:u w:val="single"/>
    </w:rPr>
  </w:style>
  <w:style w:type="character" w:styleId="Mentionnonrsolue">
    <w:name w:val="Unresolved Mention"/>
    <w:basedOn w:val="Policepardfaut"/>
    <w:uiPriority w:val="99"/>
    <w:semiHidden/>
    <w:unhideWhenUsed/>
    <w:rsid w:val="007074D2"/>
    <w:rPr>
      <w:color w:val="605E5C"/>
      <w:shd w:val="clear" w:color="auto" w:fill="E1DFDD"/>
    </w:rPr>
  </w:style>
  <w:style w:type="character" w:styleId="Marquedecommentaire">
    <w:name w:val="annotation reference"/>
    <w:basedOn w:val="Policepardfaut"/>
    <w:uiPriority w:val="99"/>
    <w:semiHidden/>
    <w:unhideWhenUsed/>
    <w:rsid w:val="007074D2"/>
    <w:rPr>
      <w:sz w:val="16"/>
      <w:szCs w:val="16"/>
    </w:rPr>
  </w:style>
  <w:style w:type="paragraph" w:styleId="Commentaire">
    <w:name w:val="annotation text"/>
    <w:basedOn w:val="Normal"/>
    <w:link w:val="CommentaireCar"/>
    <w:uiPriority w:val="99"/>
    <w:unhideWhenUsed/>
    <w:rsid w:val="007074D2"/>
    <w:rPr>
      <w:sz w:val="20"/>
      <w:szCs w:val="20"/>
    </w:rPr>
  </w:style>
  <w:style w:type="character" w:customStyle="1" w:styleId="CommentaireCar">
    <w:name w:val="Commentaire Car"/>
    <w:basedOn w:val="Policepardfaut"/>
    <w:link w:val="Commentaire"/>
    <w:uiPriority w:val="99"/>
    <w:rsid w:val="007074D2"/>
    <w:rPr>
      <w:rFonts w:ascii="Arial" w:eastAsiaTheme="minorEastAsia" w:hAnsi="Arial"/>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7074D2"/>
    <w:rPr>
      <w:b/>
      <w:bCs/>
    </w:rPr>
  </w:style>
  <w:style w:type="character" w:customStyle="1" w:styleId="ObjetducommentaireCar">
    <w:name w:val="Objet du commentaire Car"/>
    <w:basedOn w:val="CommentaireCar"/>
    <w:link w:val="Objetducommentaire"/>
    <w:uiPriority w:val="99"/>
    <w:semiHidden/>
    <w:rsid w:val="007074D2"/>
    <w:rPr>
      <w:rFonts w:ascii="Arial" w:eastAsiaTheme="minorEastAsia" w:hAnsi="Arial"/>
      <w:b/>
      <w:bCs/>
      <w:sz w:val="20"/>
      <w:szCs w:val="20"/>
      <w:lang w:val="fr-FR" w:eastAsia="fr-FR"/>
    </w:rPr>
  </w:style>
  <w:style w:type="paragraph" w:styleId="Rvision">
    <w:name w:val="Revision"/>
    <w:hidden/>
    <w:uiPriority w:val="99"/>
    <w:semiHidden/>
    <w:rsid w:val="002228D9"/>
    <w:rPr>
      <w:rFonts w:ascii="Arial" w:eastAsiaTheme="minorEastAsia" w:hAnsi="Arial"/>
      <w:lang w:val="fr-FR" w:eastAsia="fr-FR"/>
    </w:rPr>
  </w:style>
  <w:style w:type="paragraph" w:styleId="Notedebasdepage">
    <w:name w:val="footnote text"/>
    <w:basedOn w:val="Normal"/>
    <w:link w:val="NotedebasdepageCar"/>
    <w:uiPriority w:val="99"/>
    <w:semiHidden/>
    <w:unhideWhenUsed/>
    <w:rsid w:val="002E43AB"/>
    <w:pPr>
      <w:spacing w:before="0" w:after="0"/>
    </w:pPr>
    <w:rPr>
      <w:sz w:val="20"/>
      <w:szCs w:val="20"/>
    </w:rPr>
  </w:style>
  <w:style w:type="character" w:customStyle="1" w:styleId="NotedebasdepageCar">
    <w:name w:val="Note de bas de page Car"/>
    <w:basedOn w:val="Policepardfaut"/>
    <w:link w:val="Notedebasdepage"/>
    <w:uiPriority w:val="99"/>
    <w:semiHidden/>
    <w:rsid w:val="002E43AB"/>
    <w:rPr>
      <w:rFonts w:ascii="Arial" w:eastAsiaTheme="minorEastAsia" w:hAnsi="Arial"/>
      <w:sz w:val="20"/>
      <w:szCs w:val="20"/>
      <w:lang w:val="fr-FR" w:eastAsia="fr-FR"/>
    </w:rPr>
  </w:style>
  <w:style w:type="character" w:styleId="Appelnotedebasdep">
    <w:name w:val="footnote reference"/>
    <w:basedOn w:val="Policepardfaut"/>
    <w:uiPriority w:val="99"/>
    <w:semiHidden/>
    <w:unhideWhenUsed/>
    <w:rsid w:val="002E43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_enseignement-secondaire@uqac.ca" TargetMode="External"/><Relationship Id="rId13" Type="http://schemas.openxmlformats.org/officeDocument/2006/relationships/hyperlink" Target="https://www.uqac.ca/stages-e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m_enseignement-secondaire@uqac.ca"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cdn-contenu.quebec.ca/cdn-contenu/adm/min/education/publications-adm/devenir-enseignant/referentiel_competences_professionnelles_profession_enseignante.pdf" TargetMode="External"/><Relationship Id="rId2" Type="http://schemas.openxmlformats.org/officeDocument/2006/relationships/hyperlink" Target="https://cdn-contenu.quebec.ca/cdn-contenu/adm/min/education/publications-adm/devenir-enseignant/referentiel_competences_professionnelles_profession_enseignante.pdf" TargetMode="External"/><Relationship Id="rId1" Type="http://schemas.openxmlformats.org/officeDocument/2006/relationships/hyperlink" Target="https://cdn-contenu.quebec.ca/cdn-contenu/adm/min/education/publications-adm/devenir-enseignant/referentiel_competences_professionnelles_profession_enseignante.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F836C-52F7-4D44-8866-5F75DD1F2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49</Pages>
  <Words>8706</Words>
  <Characters>47886</Characters>
  <Application>Microsoft Office Word</Application>
  <DocSecurity>0</DocSecurity>
  <Lines>399</Lines>
  <Paragraphs>112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auteur</dc:creator>
  <cp:keywords/>
  <dc:description/>
  <cp:lastModifiedBy>Stéphane Allaire</cp:lastModifiedBy>
  <cp:revision>51</cp:revision>
  <dcterms:created xsi:type="dcterms:W3CDTF">2025-12-04T16:23:00Z</dcterms:created>
  <dcterms:modified xsi:type="dcterms:W3CDTF">2025-12-08T19:29:00Z</dcterms:modified>
</cp:coreProperties>
</file>