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tblLook w:val="06A0" w:firstRow="1" w:lastRow="0" w:firstColumn="1" w:lastColumn="0" w:noHBand="1" w:noVBand="1"/>
      </w:tblPr>
      <w:tblGrid>
        <w:gridCol w:w="3119"/>
        <w:gridCol w:w="5528"/>
      </w:tblGrid>
      <w:tr w:rsidR="00D064D2" w:rsidRPr="00DC4142" w14:paraId="33BE235A" w14:textId="77777777" w:rsidTr="002378F0">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6" name="Image 6"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5528"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2378F0">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5528"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2378F0">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5528" w:type="dxa"/>
            <w:shd w:val="clear" w:color="auto" w:fill="auto"/>
          </w:tcPr>
          <w:p w14:paraId="56BAA654" w14:textId="77777777" w:rsidR="00D064D2" w:rsidRPr="00DC4142" w:rsidRDefault="00D064D2" w:rsidP="00F8629B">
            <w:pPr>
              <w:ind w:right="147"/>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F8629B">
            <w:pPr>
              <w:ind w:right="147"/>
              <w:jc w:val="right"/>
              <w:rPr>
                <w:rFonts w:ascii="Times New Roman" w:hAnsi="Times New Roman"/>
                <w:color w:val="C0504D"/>
                <w:sz w:val="34"/>
              </w:rPr>
            </w:pPr>
            <w:r w:rsidRPr="009914FA">
              <w:rPr>
                <w:rFonts w:ascii="Times New Roman" w:hAnsi="Times New Roman"/>
                <w:sz w:val="32"/>
                <w:highlight w:val="yellow"/>
              </w:rPr>
              <w:t>Session Année</w:t>
            </w:r>
          </w:p>
        </w:tc>
      </w:tr>
      <w:tr w:rsidR="00D064D2" w:rsidRPr="00363633" w14:paraId="42911652" w14:textId="77777777" w:rsidTr="002378F0">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5528" w:type="dxa"/>
            <w:shd w:val="clear" w:color="auto" w:fill="auto"/>
          </w:tcPr>
          <w:p w14:paraId="59BF93A3" w14:textId="77777777" w:rsidR="00D064D2" w:rsidRPr="00363633" w:rsidRDefault="00D064D2" w:rsidP="00F8629B">
            <w:pPr>
              <w:ind w:right="147"/>
              <w:jc w:val="right"/>
              <w:rPr>
                <w:rFonts w:ascii="Times New Roman" w:hAnsi="Times New Roman"/>
                <w:b/>
                <w:sz w:val="40"/>
              </w:rPr>
            </w:pPr>
          </w:p>
          <w:p w14:paraId="258FB33A" w14:textId="77777777" w:rsidR="00D064D2" w:rsidRPr="00363633" w:rsidRDefault="00D064D2" w:rsidP="00F8629B">
            <w:pPr>
              <w:ind w:right="147"/>
              <w:jc w:val="right"/>
              <w:rPr>
                <w:rFonts w:ascii="Times New Roman" w:hAnsi="Times New Roman"/>
                <w:b/>
                <w:sz w:val="40"/>
              </w:rPr>
            </w:pPr>
          </w:p>
          <w:p w14:paraId="14DB77D6" w14:textId="223434D8" w:rsidR="00D064D2" w:rsidRPr="00363633" w:rsidRDefault="00D064D2" w:rsidP="00F8629B">
            <w:pPr>
              <w:ind w:right="147"/>
              <w:jc w:val="right"/>
              <w:rPr>
                <w:rFonts w:ascii="Times New Roman" w:hAnsi="Times New Roman"/>
                <w:b/>
                <w:sz w:val="36"/>
              </w:rPr>
            </w:pPr>
            <w:r>
              <w:rPr>
                <w:rFonts w:ascii="Times New Roman" w:hAnsi="Times New Roman"/>
                <w:b/>
                <w:sz w:val="36"/>
              </w:rPr>
              <w:t>SDP</w:t>
            </w:r>
            <w:r w:rsidR="00B21A85">
              <w:rPr>
                <w:rFonts w:ascii="Times New Roman" w:hAnsi="Times New Roman"/>
                <w:b/>
                <w:sz w:val="36"/>
              </w:rPr>
              <w:t>C</w:t>
            </w:r>
            <w:r>
              <w:rPr>
                <w:rFonts w:ascii="Times New Roman" w:hAnsi="Times New Roman"/>
                <w:b/>
                <w:sz w:val="36"/>
              </w:rPr>
              <w:t>80</w:t>
            </w:r>
            <w:r w:rsidR="00F56367">
              <w:rPr>
                <w:rFonts w:ascii="Times New Roman" w:hAnsi="Times New Roman"/>
                <w:b/>
                <w:sz w:val="36"/>
              </w:rPr>
              <w:t>3</w:t>
            </w:r>
          </w:p>
        </w:tc>
      </w:tr>
      <w:tr w:rsidR="00D064D2" w:rsidRPr="00363633" w14:paraId="06466884" w14:textId="77777777" w:rsidTr="002378F0">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5528" w:type="dxa"/>
            <w:shd w:val="clear" w:color="auto" w:fill="auto"/>
          </w:tcPr>
          <w:p w14:paraId="7BC31696" w14:textId="254D40E9" w:rsidR="00D064D2" w:rsidRPr="00363633" w:rsidRDefault="00D064D2" w:rsidP="00F8629B">
            <w:pPr>
              <w:ind w:right="147"/>
              <w:jc w:val="right"/>
              <w:rPr>
                <w:rFonts w:ascii="Times New Roman" w:hAnsi="Times New Roman"/>
                <w:b/>
                <w:sz w:val="36"/>
              </w:rPr>
            </w:pPr>
            <w:r>
              <w:rPr>
                <w:rFonts w:ascii="Times New Roman" w:hAnsi="Times New Roman"/>
                <w:b/>
                <w:sz w:val="36"/>
              </w:rPr>
              <w:t xml:space="preserve">Stage </w:t>
            </w:r>
            <w:r w:rsidR="009A64D5">
              <w:rPr>
                <w:rFonts w:ascii="Times New Roman" w:hAnsi="Times New Roman"/>
                <w:b/>
                <w:sz w:val="36"/>
              </w:rPr>
              <w:t>2</w:t>
            </w:r>
            <w:r w:rsidR="00F56367">
              <w:rPr>
                <w:rFonts w:ascii="Times New Roman" w:hAnsi="Times New Roman"/>
                <w:b/>
                <w:sz w:val="36"/>
              </w:rPr>
              <w:t>A</w:t>
            </w:r>
            <w:r>
              <w:rPr>
                <w:rFonts w:ascii="Times New Roman" w:hAnsi="Times New Roman"/>
                <w:b/>
                <w:sz w:val="36"/>
              </w:rPr>
              <w:t xml:space="preserve"> : </w:t>
            </w:r>
            <w:r w:rsidR="00E12972">
              <w:rPr>
                <w:rFonts w:ascii="Times New Roman" w:hAnsi="Times New Roman"/>
                <w:b/>
                <w:sz w:val="36"/>
              </w:rPr>
              <w:t xml:space="preserve">Psychologie </w:t>
            </w:r>
            <w:proofErr w:type="gramStart"/>
            <w:r w:rsidR="00E12972">
              <w:rPr>
                <w:rFonts w:ascii="Times New Roman" w:hAnsi="Times New Roman"/>
                <w:b/>
                <w:sz w:val="36"/>
              </w:rPr>
              <w:t xml:space="preserve">clinique </w:t>
            </w:r>
            <w:r w:rsidR="00B805D5">
              <w:rPr>
                <w:rFonts w:ascii="Times New Roman" w:hAnsi="Times New Roman"/>
                <w:b/>
                <w:sz w:val="36"/>
              </w:rPr>
              <w:t xml:space="preserve"> (</w:t>
            </w:r>
            <w:proofErr w:type="gramEnd"/>
            <w:r w:rsidR="009A64D5">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2378F0">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5528" w:type="dxa"/>
            <w:shd w:val="clear" w:color="auto" w:fill="auto"/>
          </w:tcPr>
          <w:p w14:paraId="45AC421E" w14:textId="77777777" w:rsidR="00D064D2" w:rsidRPr="00DC4142" w:rsidRDefault="00D064D2" w:rsidP="00F8629B">
            <w:pPr>
              <w:ind w:right="147"/>
              <w:jc w:val="right"/>
              <w:rPr>
                <w:rFonts w:ascii="Times New Roman" w:hAnsi="Times New Roman"/>
                <w:sz w:val="40"/>
              </w:rPr>
            </w:pPr>
          </w:p>
        </w:tc>
      </w:tr>
      <w:tr w:rsidR="00D064D2" w:rsidRPr="00DC4142" w14:paraId="1DD1DAC6" w14:textId="77777777" w:rsidTr="002378F0">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5528" w:type="dxa"/>
            <w:shd w:val="clear" w:color="auto" w:fill="auto"/>
          </w:tcPr>
          <w:p w14:paraId="1890CD60" w14:textId="77777777" w:rsidR="00D064D2" w:rsidRPr="00DC4142" w:rsidRDefault="00D064D2" w:rsidP="00F8629B">
            <w:pPr>
              <w:ind w:right="147"/>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F8629B">
            <w:pPr>
              <w:ind w:right="147"/>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2378F0">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5528"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2378F0">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5528"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2378F0">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5528"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2378F0">
        <w:tc>
          <w:tcPr>
            <w:tcW w:w="3119" w:type="dxa"/>
            <w:shd w:val="clear" w:color="auto" w:fill="auto"/>
          </w:tcPr>
          <w:p w14:paraId="51AF4A1F" w14:textId="77777777" w:rsidR="00D064D2" w:rsidRPr="00DC4142" w:rsidRDefault="00D064D2" w:rsidP="00E66D37">
            <w:pPr>
              <w:rPr>
                <w:rFonts w:ascii="Times New Roman" w:hAnsi="Times New Roman"/>
                <w:b/>
                <w:i/>
                <w:sz w:val="28"/>
              </w:rPr>
            </w:pPr>
            <w:r>
              <w:rPr>
                <w:rFonts w:ascii="Times New Roman" w:hAnsi="Times New Roman"/>
                <w:b/>
                <w:i/>
                <w:sz w:val="28"/>
              </w:rPr>
              <w:t>Superviseur-e</w:t>
            </w:r>
            <w:r w:rsidRPr="00DC4142">
              <w:rPr>
                <w:rFonts w:ascii="Times New Roman" w:hAnsi="Times New Roman"/>
                <w:b/>
                <w:i/>
                <w:sz w:val="28"/>
              </w:rPr>
              <w:t> :</w:t>
            </w:r>
          </w:p>
        </w:tc>
        <w:tc>
          <w:tcPr>
            <w:tcW w:w="5528"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6299F056"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sidR="00B21A85">
              <w:rPr>
                <w:rFonts w:ascii="Times New Roman" w:hAnsi="Times New Roman"/>
              </w:rPr>
              <w:t xml:space="preserve">  </w:t>
            </w:r>
          </w:p>
        </w:tc>
      </w:tr>
    </w:tbl>
    <w:p w14:paraId="099FB24A" w14:textId="77777777" w:rsidR="00E12972" w:rsidRDefault="00E12972" w:rsidP="00D064D2">
      <w:pPr>
        <w:jc w:val="both"/>
        <w:outlineLvl w:val="0"/>
        <w:rPr>
          <w:rFonts w:ascii="Times New Roman" w:hAnsi="Times New Roman"/>
          <w:b/>
          <w:sz w:val="28"/>
        </w:rPr>
      </w:pPr>
    </w:p>
    <w:p w14:paraId="3F174D1E" w14:textId="77777777" w:rsidR="00E12972" w:rsidRDefault="00E12972">
      <w:pPr>
        <w:spacing w:after="160" w:line="259" w:lineRule="auto"/>
        <w:rPr>
          <w:rFonts w:ascii="Times New Roman" w:hAnsi="Times New Roman"/>
          <w:b/>
          <w:sz w:val="28"/>
        </w:rPr>
      </w:pPr>
      <w:r>
        <w:rPr>
          <w:rFonts w:ascii="Times New Roman" w:hAnsi="Times New Roman"/>
          <w:b/>
          <w:sz w:val="28"/>
        </w:rPr>
        <w:br w:type="page"/>
      </w:r>
    </w:p>
    <w:p w14:paraId="0C05819E" w14:textId="4E877EC6"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364FC7" w14:paraId="404A1444" w14:textId="77777777" w:rsidTr="00E66D37">
        <w:tc>
          <w:tcPr>
            <w:tcW w:w="9606" w:type="dxa"/>
          </w:tcPr>
          <w:p w14:paraId="22EEAB76" w14:textId="77777777" w:rsidR="00F552D4" w:rsidRDefault="00364FC7" w:rsidP="00B21A85">
            <w:pPr>
              <w:ind w:right="308"/>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B21A85">
            <w:pPr>
              <w:ind w:right="308"/>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21A85">
      <w:pPr>
        <w:ind w:right="308"/>
        <w:rPr>
          <w:rFonts w:ascii="Times New Roman" w:hAnsi="Times New Roman"/>
          <w:b/>
          <w:sz w:val="28"/>
        </w:rPr>
      </w:pPr>
    </w:p>
    <w:p w14:paraId="72A2B518" w14:textId="5E30AA63" w:rsidR="00D064D2" w:rsidRPr="003E5656" w:rsidRDefault="00D064D2" w:rsidP="00B21A85">
      <w:pPr>
        <w:ind w:right="308"/>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21A85">
      <w:pPr>
        <w:ind w:right="308"/>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D064D2" w14:paraId="1A45EC37" w14:textId="77777777" w:rsidTr="00B21A85">
        <w:trPr>
          <w:trHeight w:val="1133"/>
        </w:trPr>
        <w:tc>
          <w:tcPr>
            <w:tcW w:w="9606" w:type="dxa"/>
          </w:tcPr>
          <w:p w14:paraId="13A41F00" w14:textId="492557F8" w:rsidR="00D064D2" w:rsidRPr="00950A54" w:rsidRDefault="00D064D2" w:rsidP="00175083">
            <w:pPr>
              <w:pStyle w:val="NormalWeb"/>
              <w:ind w:right="308"/>
              <w:jc w:val="both"/>
              <w:rPr>
                <w:rFonts w:ascii="Times New Roman" w:hAnsi="Times New Roman"/>
              </w:rPr>
            </w:pPr>
            <w:bookmarkStart w:id="0" w:name="_Hlk132122347"/>
            <w:r w:rsidRPr="00175083">
              <w:rPr>
                <w:rFonts w:ascii="Times New Roman" w:hAnsi="Times New Roman" w:cs="Times New Roman"/>
                <w:color w:val="000000" w:themeColor="text1"/>
              </w:rPr>
              <w:t xml:space="preserve">Le stage </w:t>
            </w:r>
            <w:r w:rsidR="009A64D5">
              <w:rPr>
                <w:rFonts w:ascii="Times New Roman" w:hAnsi="Times New Roman" w:cs="Times New Roman"/>
                <w:color w:val="000000" w:themeColor="text1"/>
              </w:rPr>
              <w:t>2</w:t>
            </w:r>
            <w:r w:rsidR="00F56367">
              <w:rPr>
                <w:rFonts w:ascii="Times New Roman" w:hAnsi="Times New Roman" w:cs="Times New Roman"/>
                <w:color w:val="000000" w:themeColor="text1"/>
              </w:rPr>
              <w:t>A</w:t>
            </w:r>
            <w:r w:rsidRPr="00175083">
              <w:rPr>
                <w:rFonts w:ascii="Times New Roman" w:hAnsi="Times New Roman" w:cs="Times New Roman"/>
                <w:color w:val="000000" w:themeColor="text1"/>
              </w:rPr>
              <w:t xml:space="preserve"> est un stage obligatoire du doctorat en psychologie (psychologie</w:t>
            </w:r>
            <w:r w:rsidR="00B42605">
              <w:rPr>
                <w:rFonts w:ascii="Times New Roman" w:hAnsi="Times New Roman" w:cs="Times New Roman"/>
                <w:color w:val="000000" w:themeColor="text1"/>
              </w:rPr>
              <w:t xml:space="preserve"> clinique</w:t>
            </w:r>
            <w:r w:rsidRPr="00175083">
              <w:rPr>
                <w:rFonts w:ascii="Times New Roman" w:hAnsi="Times New Roman" w:cs="Times New Roman"/>
                <w:color w:val="000000" w:themeColor="text1"/>
              </w:rPr>
              <w:t>). Il permet de débuter les apprentissages pratiques de l’évaluation et de l’intervention direct</w:t>
            </w:r>
            <w:r w:rsidR="00671BD2" w:rsidRPr="00175083">
              <w:rPr>
                <w:rFonts w:ascii="Times New Roman" w:hAnsi="Times New Roman" w:cs="Times New Roman"/>
                <w:color w:val="000000" w:themeColor="text1"/>
              </w:rPr>
              <w:t>e</w:t>
            </w:r>
            <w:r w:rsidRPr="00175083">
              <w:rPr>
                <w:rFonts w:ascii="Times New Roman" w:hAnsi="Times New Roman" w:cs="Times New Roman"/>
                <w:color w:val="000000" w:themeColor="text1"/>
              </w:rPr>
              <w:t xml:space="preserve"> avec la clientèle de la Clinique universitaire de psychologie (sous supervision). Le stage </w:t>
            </w:r>
            <w:r w:rsidR="00F56367">
              <w:rPr>
                <w:rFonts w:ascii="Times New Roman" w:hAnsi="Times New Roman" w:cs="Times New Roman"/>
                <w:color w:val="000000" w:themeColor="text1"/>
              </w:rPr>
              <w:t>1B</w:t>
            </w:r>
            <w:r w:rsidRPr="00175083">
              <w:rPr>
                <w:rFonts w:ascii="Times New Roman" w:hAnsi="Times New Roman" w:cs="Times New Roman"/>
                <w:color w:val="000000" w:themeColor="text1"/>
              </w:rPr>
              <w:t xml:space="preserve"> (SDPN80</w:t>
            </w:r>
            <w:r w:rsidR="00062B2F">
              <w:rPr>
                <w:rFonts w:ascii="Times New Roman" w:hAnsi="Times New Roman" w:cs="Times New Roman"/>
                <w:color w:val="000000" w:themeColor="text1"/>
              </w:rPr>
              <w:t>2</w:t>
            </w:r>
            <w:r w:rsidRPr="00175083">
              <w:rPr>
                <w:rFonts w:ascii="Times New Roman" w:hAnsi="Times New Roman" w:cs="Times New Roman"/>
                <w:color w:val="000000" w:themeColor="text1"/>
              </w:rPr>
              <w:t xml:space="preserve">) est préalable. Le stage </w:t>
            </w:r>
            <w:r w:rsidR="009A64D5">
              <w:rPr>
                <w:rFonts w:ascii="Times New Roman" w:hAnsi="Times New Roman" w:cs="Times New Roman"/>
                <w:color w:val="000000" w:themeColor="text1"/>
              </w:rPr>
              <w:t>2</w:t>
            </w:r>
            <w:r w:rsidR="00062B2F">
              <w:rPr>
                <w:rFonts w:ascii="Times New Roman" w:hAnsi="Times New Roman" w:cs="Times New Roman"/>
                <w:color w:val="000000" w:themeColor="text1"/>
              </w:rPr>
              <w:t>A</w:t>
            </w:r>
            <w:r w:rsidRPr="00175083">
              <w:rPr>
                <w:rFonts w:ascii="Times New Roman" w:hAnsi="Times New Roman" w:cs="Times New Roman"/>
                <w:color w:val="000000" w:themeColor="text1"/>
              </w:rPr>
              <w:t xml:space="preserve"> se réalise généralement à </w:t>
            </w:r>
            <w:r w:rsidR="00471F10">
              <w:rPr>
                <w:rFonts w:ascii="Times New Roman" w:hAnsi="Times New Roman" w:cs="Times New Roman"/>
                <w:color w:val="000000" w:themeColor="text1"/>
              </w:rPr>
              <w:t>l’automne</w:t>
            </w:r>
            <w:r w:rsidRPr="00175083">
              <w:rPr>
                <w:rFonts w:ascii="Times New Roman" w:hAnsi="Times New Roman" w:cs="Times New Roman"/>
                <w:color w:val="000000" w:themeColor="text1"/>
              </w:rPr>
              <w:t xml:space="preserve"> de la deuxième année du programme. Il comprend </w:t>
            </w:r>
            <w:r w:rsidR="009A64D5">
              <w:rPr>
                <w:rFonts w:ascii="Times New Roman" w:hAnsi="Times New Roman" w:cs="Times New Roman"/>
                <w:color w:val="000000" w:themeColor="text1"/>
              </w:rPr>
              <w:t>5</w:t>
            </w:r>
            <w:r w:rsidRPr="00175083">
              <w:rPr>
                <w:rFonts w:ascii="Times New Roman" w:hAnsi="Times New Roman" w:cs="Times New Roman"/>
                <w:color w:val="000000" w:themeColor="text1"/>
              </w:rPr>
              <w:t xml:space="preserve"> crédits.</w:t>
            </w:r>
            <w:r>
              <w:rPr>
                <w:rFonts w:ascii="Times New Roman" w:hAnsi="Times New Roman"/>
              </w:rPr>
              <w:t xml:space="preserve">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064D2" w14:paraId="345980F3" w14:textId="77777777" w:rsidTr="00E12972">
        <w:trPr>
          <w:trHeight w:val="3661"/>
        </w:trPr>
        <w:tc>
          <w:tcPr>
            <w:tcW w:w="8789" w:type="dxa"/>
          </w:tcPr>
          <w:p w14:paraId="1231478B" w14:textId="77777777" w:rsidR="00062B2F" w:rsidRPr="00062B2F" w:rsidRDefault="00062B2F" w:rsidP="00062B2F">
            <w:pPr>
              <w:pStyle w:val="NormalWeb"/>
              <w:ind w:right="308"/>
              <w:jc w:val="both"/>
              <w:rPr>
                <w:rFonts w:ascii="Times New Roman" w:hAnsi="Times New Roman" w:cs="Times New Roman"/>
                <w:color w:val="000000" w:themeColor="text1"/>
              </w:rPr>
            </w:pPr>
            <w:r w:rsidRPr="00062B2F">
              <w:rPr>
                <w:rFonts w:ascii="Times New Roman" w:hAnsi="Times New Roman" w:cs="Times New Roman"/>
                <w:color w:val="000000" w:themeColor="text1"/>
              </w:rPr>
              <w:t>Initier la pratique de l'évaluation et de l'intervention psychologiques et amorcer le développement d'une approche critique et réflexive de la pratique.</w:t>
            </w:r>
          </w:p>
          <w:p w14:paraId="7C3264FF" w14:textId="3523A99A" w:rsidR="00D064D2" w:rsidRPr="008D2150" w:rsidRDefault="002F2F8F" w:rsidP="00062B2F">
            <w:pPr>
              <w:pStyle w:val="NormalWeb"/>
              <w:ind w:right="308"/>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062B2F" w:rsidRPr="00062B2F">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062B2F" w:rsidRPr="00467DA3">
              <w:rPr>
                <w:rFonts w:ascii="Times New Roman" w:hAnsi="Times New Roman" w:cs="Times New Roman"/>
                <w:color w:val="000000" w:themeColor="text1"/>
                <w:highlight w:val="yellow"/>
              </w:rPr>
              <w:t>45</w:t>
            </w:r>
            <w:r w:rsidR="00062B2F" w:rsidRPr="00062B2F">
              <w:rPr>
                <w:rFonts w:ascii="Times New Roman" w:hAnsi="Times New Roman" w:cs="Times New Roman"/>
                <w:color w:val="000000" w:themeColor="text1"/>
              </w:rPr>
              <w:t xml:space="preserve"> heures assumée par un superviseur 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AD62D8" w14:paraId="37DFF3F4" w14:textId="77777777" w:rsidTr="00B21A85">
        <w:tc>
          <w:tcPr>
            <w:tcW w:w="8789" w:type="dxa"/>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50D00340" w14:textId="71799D3C" w:rsidR="00B21A85" w:rsidRPr="009F406B" w:rsidRDefault="00B21A85" w:rsidP="00B21A85">
            <w:pPr>
              <w:ind w:right="309"/>
              <w:jc w:val="both"/>
              <w:rPr>
                <w:rFonts w:cs="Arial Narrow"/>
                <w:lang w:eastAsia="zh-CN"/>
              </w:rPr>
            </w:pPr>
            <w:r w:rsidRPr="009F406B">
              <w:rPr>
                <w:rFonts w:ascii="Times New Roman" w:hAnsi="Times New Roman"/>
                <w:lang w:val="fr-CA" w:eastAsia="zh-CN"/>
              </w:rPr>
              <w:t>Permettre à l’étudiant</w:t>
            </w:r>
            <w:r>
              <w:rPr>
                <w:rFonts w:ascii="Times New Roman" w:hAnsi="Times New Roman"/>
                <w:lang w:val="fr-CA" w:eastAsia="zh-CN"/>
              </w:rPr>
              <w:t xml:space="preserve"> </w:t>
            </w:r>
            <w:r w:rsidR="00210C10">
              <w:rPr>
                <w:rFonts w:ascii="Times New Roman" w:hAnsi="Times New Roman"/>
                <w:lang w:val="fr-CA" w:eastAsia="zh-CN"/>
              </w:rPr>
              <w:t>de poursuivre son apprentissage de</w:t>
            </w:r>
            <w:r>
              <w:rPr>
                <w:rFonts w:ascii="Times New Roman" w:hAnsi="Times New Roman"/>
                <w:lang w:val="fr-CA" w:eastAsia="zh-CN"/>
              </w:rPr>
              <w:t xml:space="preserve"> la pratique de l’évaluation psychologique </w:t>
            </w:r>
            <w:r w:rsidR="007E1341">
              <w:rPr>
                <w:rFonts w:ascii="Times New Roman" w:hAnsi="Times New Roman"/>
                <w:lang w:val="fr-CA" w:eastAsia="zh-CN"/>
              </w:rPr>
              <w:t>en développant</w:t>
            </w:r>
            <w:r>
              <w:rPr>
                <w:rFonts w:ascii="Times New Roman" w:hAnsi="Times New Roman"/>
                <w:lang w:val="fr-CA" w:eastAsia="zh-CN"/>
              </w:rPr>
              <w:t xml:space="preserve"> les compétences essentielles à toutes les étapes d’un processus d’évaluation </w:t>
            </w:r>
            <w:r w:rsidRPr="009F406B">
              <w:rPr>
                <w:rFonts w:ascii="Times New Roman" w:hAnsi="Times New Roman"/>
                <w:lang w:val="fr-CA" w:eastAsia="zh-CN"/>
              </w:rPr>
              <w:t>auprès d’une clientèle adulte avec pour objectif d’émettre les conclusions cliniques et les objectifs thérapeutiques nécessaires à la mise en place d’un processus de psychothérapie</w:t>
            </w:r>
            <w:r>
              <w:rPr>
                <w:rFonts w:ascii="Times New Roman" w:hAnsi="Times New Roman"/>
                <w:lang w:val="fr-CA" w:eastAsia="zh-CN"/>
              </w:rPr>
              <w:t>.</w:t>
            </w:r>
            <w:r w:rsidRPr="009F406B">
              <w:rPr>
                <w:rFonts w:ascii="Times New Roman" w:hAnsi="Times New Roman"/>
                <w:lang w:val="fr-CA" w:eastAsia="zh-CN"/>
              </w:rPr>
              <w:t xml:space="preserve"> Les objectifs spécifiques sont déterminés en fonction des compétences à développer identifiées par l’Ordre des psychologues du Québec (OPQ).</w:t>
            </w:r>
          </w:p>
          <w:p w14:paraId="0BC5F3A1" w14:textId="2DB93830" w:rsidR="00CF3607" w:rsidRPr="00B21A85" w:rsidRDefault="00CF3607" w:rsidP="00CF3607">
            <w:pPr>
              <w:jc w:val="both"/>
              <w:rPr>
                <w:rFonts w:ascii="Times New Roman" w:hAnsi="Times New Roman"/>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530EF4D6"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522E4576" w14:textId="77777777" w:rsidR="00EE012D" w:rsidRPr="009F406B" w:rsidRDefault="00EE012D" w:rsidP="00B21A85">
            <w:pPr>
              <w:spacing w:after="120"/>
              <w:ind w:right="309"/>
              <w:jc w:val="both"/>
              <w:rPr>
                <w:rFonts w:ascii="Times New Roman" w:hAnsi="Times New Roman"/>
                <w:szCs w:val="22"/>
                <w:lang w:eastAsia="zh-CN"/>
              </w:rPr>
            </w:pPr>
          </w:p>
          <w:p w14:paraId="542B962F" w14:textId="13F3EB63" w:rsidR="00EE012D" w:rsidRPr="00EE012D"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AC7520">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AC7520">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5C010D">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345E58">
              <w:rPr>
                <w:rFonts w:ascii="Times New Roman" w:hAnsi="Times New Roman"/>
                <w:szCs w:val="22"/>
                <w:lang w:eastAsia="zh-CN"/>
              </w:rPr>
              <w:t>convenus</w:t>
            </w:r>
            <w:r w:rsidR="00A71EF1">
              <w:rPr>
                <w:rFonts w:ascii="Times New Roman" w:hAnsi="Times New Roman"/>
                <w:szCs w:val="22"/>
                <w:lang w:eastAsia="zh-CN"/>
              </w:rPr>
              <w:t xml:space="preserve">. </w:t>
            </w:r>
            <w:r w:rsidR="005C010D">
              <w:rPr>
                <w:rFonts w:ascii="Times New Roman" w:hAnsi="Times New Roman"/>
                <w:szCs w:val="22"/>
                <w:lang w:eastAsia="zh-CN"/>
              </w:rPr>
              <w:t>Communique ses conclusions de manière adéquate.</w:t>
            </w:r>
          </w:p>
          <w:p w14:paraId="06790CB2" w14:textId="77777777" w:rsidR="00EE012D" w:rsidRDefault="00EE012D" w:rsidP="00B21A85">
            <w:pPr>
              <w:pStyle w:val="Paragraphedeliste"/>
              <w:ind w:right="309"/>
              <w:rPr>
                <w:rFonts w:cs="Arial Narrow"/>
                <w:lang w:eastAsia="zh-CN"/>
              </w:rPr>
            </w:pPr>
          </w:p>
          <w:p w14:paraId="272D6C82" w14:textId="061418E9" w:rsidR="00EE012D" w:rsidRPr="009F406B"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 xml:space="preserve">favorise le lien de confiance, </w:t>
            </w:r>
            <w:r w:rsidR="004B3D06">
              <w:rPr>
                <w:rFonts w:ascii="Times New Roman" w:hAnsi="Times New Roman"/>
                <w:szCs w:val="22"/>
                <w:lang w:eastAsia="zh-CN"/>
              </w:rPr>
              <w:t xml:space="preserve">planifie et </w:t>
            </w:r>
            <w:r w:rsidR="005C010D">
              <w:rPr>
                <w:rFonts w:ascii="Times New Roman" w:hAnsi="Times New Roman"/>
                <w:szCs w:val="22"/>
                <w:lang w:eastAsia="zh-CN"/>
              </w:rPr>
              <w:t xml:space="preserve">réalise des interventions, </w:t>
            </w:r>
            <w:r w:rsidR="00A71EF1">
              <w:rPr>
                <w:rFonts w:ascii="Times New Roman" w:hAnsi="Times New Roman"/>
                <w:szCs w:val="22"/>
                <w:lang w:eastAsia="zh-CN"/>
              </w:rPr>
              <w:t>qui favorisent la santé, le bien-être et l’adaptation, tient compte des facteurs biologiques et psychosociaux dans ses interventions, analyse ses interventions, reconnait ses forces et limites et s’adapte en conséquen</w:t>
            </w:r>
            <w:r w:rsidR="00B42605">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B21A85">
            <w:pPr>
              <w:spacing w:after="120"/>
              <w:ind w:right="309"/>
              <w:jc w:val="both"/>
              <w:rPr>
                <w:rFonts w:ascii="Times New Roman" w:hAnsi="Times New Roman"/>
                <w:szCs w:val="22"/>
                <w:lang w:eastAsia="zh-CN"/>
              </w:rPr>
            </w:pPr>
          </w:p>
          <w:p w14:paraId="1C48EA9C" w14:textId="1050B4F0" w:rsidR="00EE012D" w:rsidRPr="009F406B" w:rsidRDefault="00EE012D" w:rsidP="00B21A85">
            <w:pPr>
              <w:numPr>
                <w:ilvl w:val="0"/>
                <w:numId w:val="20"/>
              </w:numPr>
              <w:ind w:left="360" w:right="309"/>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B21A85">
            <w:pPr>
              <w:ind w:right="309"/>
              <w:jc w:val="both"/>
              <w:rPr>
                <w:rFonts w:ascii="Times New Roman" w:hAnsi="Times New Roman"/>
                <w:sz w:val="22"/>
                <w:szCs w:val="22"/>
                <w:lang w:val="fr-CA" w:eastAsia="zh-CN"/>
              </w:rPr>
            </w:pPr>
          </w:p>
          <w:p w14:paraId="71D9E4F7" w14:textId="686D1702" w:rsidR="00EE012D" w:rsidRPr="00A71EF1" w:rsidRDefault="00EE012D" w:rsidP="00B21A85">
            <w:pPr>
              <w:widowControl w:val="0"/>
              <w:numPr>
                <w:ilvl w:val="0"/>
                <w:numId w:val="20"/>
              </w:numPr>
              <w:ind w:left="360" w:right="309"/>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intègre les connaissances issues de la recherche à sa pratique et démontre un intérêt pour les meilleures pratiques, affiche un esprit clinique, est à l’affut des opportunités</w:t>
            </w:r>
            <w:r w:rsidR="00B42605">
              <w:rPr>
                <w:rFonts w:ascii="Times New Roman" w:hAnsi="Times New Roman"/>
                <w:szCs w:val="22"/>
                <w:lang w:eastAsia="zh-CN"/>
              </w:rPr>
              <w:t xml:space="preserve"> de</w:t>
            </w:r>
            <w:r w:rsidR="00A71EF1">
              <w:rPr>
                <w:rFonts w:ascii="Times New Roman" w:hAnsi="Times New Roman"/>
                <w:szCs w:val="22"/>
                <w:lang w:eastAsia="zh-CN"/>
              </w:rPr>
              <w:t xml:space="preserve"> formation, utilise de manière adéquate les statistiques lors de l’interprétation des tests ou du choix d’un instrument d’évaluation.</w:t>
            </w:r>
          </w:p>
          <w:p w14:paraId="2DD1FD16" w14:textId="560F5198" w:rsidR="00A71EF1" w:rsidRDefault="00A71EF1" w:rsidP="00B21A85">
            <w:pPr>
              <w:widowControl w:val="0"/>
              <w:ind w:right="309"/>
              <w:jc w:val="both"/>
              <w:rPr>
                <w:rFonts w:cs="Arial Narrow"/>
                <w:lang w:eastAsia="zh-CN"/>
              </w:rPr>
            </w:pPr>
          </w:p>
          <w:p w14:paraId="24BA0C1D" w14:textId="202C5FC8" w:rsidR="00A71EF1" w:rsidRDefault="00A71EF1" w:rsidP="00B21A85">
            <w:pPr>
              <w:widowControl w:val="0"/>
              <w:spacing w:after="240"/>
              <w:ind w:right="309"/>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74670044">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5E63A442" w14:textId="77777777" w:rsidTr="00B21A85">
        <w:tc>
          <w:tcPr>
            <w:tcW w:w="8789" w:type="dxa"/>
          </w:tcPr>
          <w:p w14:paraId="0DA8633D" w14:textId="3C188AB5" w:rsidR="00AF0D14" w:rsidRPr="002537AF" w:rsidRDefault="00AF0D14" w:rsidP="00970610">
            <w:pPr>
              <w:numPr>
                <w:ilvl w:val="0"/>
                <w:numId w:val="13"/>
              </w:numPr>
              <w:spacing w:before="240"/>
              <w:ind w:right="308"/>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00B42605">
              <w:rPr>
                <w:rFonts w:ascii="Times New Roman" w:hAnsi="Times New Roman"/>
              </w:rPr>
              <w:t>)</w:t>
            </w:r>
            <w:r w:rsidRPr="002537AF">
              <w:rPr>
                <w:rFonts w:ascii="Times New Roman" w:hAnsi="Times New Roman"/>
              </w:rPr>
              <w:t xml:space="preserve"> ; </w:t>
            </w:r>
          </w:p>
          <w:p w14:paraId="06C33606" w14:textId="0E2F6286" w:rsidR="00970610" w:rsidRDefault="00970610" w:rsidP="00970610">
            <w:pPr>
              <w:numPr>
                <w:ilvl w:val="0"/>
                <w:numId w:val="13"/>
              </w:numPr>
              <w:ind w:right="308"/>
              <w:jc w:val="both"/>
              <w:rPr>
                <w:rFonts w:ascii="Times New Roman" w:hAnsi="Times New Roman"/>
              </w:rPr>
            </w:pPr>
            <w:r>
              <w:rPr>
                <w:rFonts w:ascii="Times New Roman" w:hAnsi="Times New Roman"/>
                <w:lang w:eastAsia="zh-CN"/>
              </w:rPr>
              <w:t>Processus d’</w:t>
            </w:r>
            <w:r w:rsidRPr="009F406B">
              <w:rPr>
                <w:rFonts w:ascii="Times New Roman" w:hAnsi="Times New Roman"/>
                <w:lang w:eastAsia="zh-CN"/>
              </w:rPr>
              <w:t>évaluation psychologique</w:t>
            </w:r>
            <w:r>
              <w:rPr>
                <w:rFonts w:ascii="Times New Roman" w:hAnsi="Times New Roman"/>
                <w:lang w:eastAsia="zh-CN"/>
              </w:rPr>
              <w:t xml:space="preserve"> complet auprès d’au moins deux clients adultes</w:t>
            </w:r>
            <w:r w:rsidR="00485F29">
              <w:rPr>
                <w:rFonts w:ascii="Times New Roman" w:hAnsi="Times New Roman"/>
                <w:lang w:eastAsia="zh-CN"/>
              </w:rPr>
              <w:t>, avec utilisation de tests psychométriques ;</w:t>
            </w:r>
          </w:p>
          <w:p w14:paraId="17AFB05D" w14:textId="5E89EAF3" w:rsidR="00AF0D14" w:rsidRDefault="00970610" w:rsidP="00970610">
            <w:pPr>
              <w:numPr>
                <w:ilvl w:val="0"/>
                <w:numId w:val="13"/>
              </w:numPr>
              <w:ind w:right="308"/>
              <w:jc w:val="both"/>
              <w:rPr>
                <w:rFonts w:ascii="Times New Roman" w:hAnsi="Times New Roman"/>
              </w:rPr>
            </w:pPr>
            <w:r>
              <w:rPr>
                <w:rFonts w:ascii="Times New Roman" w:hAnsi="Times New Roman"/>
              </w:rPr>
              <w:t>Supervision individuelle de groupe et supervision de groupe ;</w:t>
            </w:r>
          </w:p>
          <w:p w14:paraId="0CE290CD" w14:textId="3BF6E2BE" w:rsidR="00AF0D14" w:rsidRPr="00AF0D14" w:rsidRDefault="00AF0D14" w:rsidP="00970610">
            <w:pPr>
              <w:numPr>
                <w:ilvl w:val="0"/>
                <w:numId w:val="13"/>
              </w:numPr>
              <w:ind w:right="308"/>
              <w:jc w:val="both"/>
              <w:rPr>
                <w:rFonts w:ascii="Times New Roman" w:hAnsi="Times New Roman"/>
              </w:rPr>
            </w:pPr>
            <w:r>
              <w:rPr>
                <w:rFonts w:ascii="Times New Roman" w:hAnsi="Times New Roman"/>
              </w:rPr>
              <w:t>Présentations d’extraits de rencontre et rétroaction</w:t>
            </w:r>
            <w:r w:rsidR="00DA2F58">
              <w:rPr>
                <w:rFonts w:ascii="Times New Roman" w:hAnsi="Times New Roman"/>
              </w:rPr>
              <w:t>s</w:t>
            </w:r>
            <w:r w:rsidR="00970610">
              <w:rPr>
                <w:rFonts w:ascii="Times New Roman" w:hAnsi="Times New Roman"/>
              </w:rPr>
              <w:t xml:space="preserve"> </w:t>
            </w:r>
            <w:r>
              <w:rPr>
                <w:rFonts w:ascii="Times New Roman" w:hAnsi="Times New Roman"/>
              </w:rPr>
              <w:t>;</w:t>
            </w:r>
          </w:p>
          <w:p w14:paraId="6A4FA370" w14:textId="77777777" w:rsidR="003B69FD" w:rsidRDefault="003B69FD" w:rsidP="00970610">
            <w:pPr>
              <w:numPr>
                <w:ilvl w:val="0"/>
                <w:numId w:val="13"/>
              </w:numPr>
              <w:ind w:right="308"/>
              <w:jc w:val="both"/>
              <w:rPr>
                <w:rFonts w:ascii="Times New Roman" w:hAnsi="Times New Roman"/>
              </w:rPr>
            </w:pPr>
            <w:r>
              <w:rPr>
                <w:rFonts w:ascii="Times New Roman" w:hAnsi="Times New Roman"/>
              </w:rPr>
              <w:t>Révision des notes et rapports et rétroactions sur ceux-ci ;</w:t>
            </w:r>
          </w:p>
          <w:p w14:paraId="55595B63" w14:textId="2A77CB62" w:rsidR="00970610" w:rsidRPr="009F406B" w:rsidRDefault="00970610" w:rsidP="00970610">
            <w:pPr>
              <w:numPr>
                <w:ilvl w:val="0"/>
                <w:numId w:val="13"/>
              </w:numPr>
              <w:jc w:val="both"/>
              <w:outlineLvl w:val="0"/>
              <w:rPr>
                <w:rFonts w:cs="Arial Narrow"/>
                <w:lang w:eastAsia="zh-CN"/>
              </w:rPr>
            </w:pPr>
            <w:r>
              <w:rPr>
                <w:rFonts w:ascii="Times New Roman" w:hAnsi="Times New Roman"/>
                <w:lang w:eastAsia="zh-CN"/>
              </w:rPr>
              <w:t>L</w:t>
            </w:r>
            <w:r w:rsidRPr="009F406B">
              <w:rPr>
                <w:rFonts w:ascii="Times New Roman" w:hAnsi="Times New Roman"/>
                <w:lang w:eastAsia="zh-CN"/>
              </w:rPr>
              <w:t>ecture</w:t>
            </w:r>
            <w:r w:rsidR="0023651E">
              <w:rPr>
                <w:rFonts w:ascii="Times New Roman" w:hAnsi="Times New Roman"/>
                <w:lang w:eastAsia="zh-CN"/>
              </w:rPr>
              <w:t>s</w:t>
            </w:r>
            <w:r w:rsidRPr="009F406B">
              <w:rPr>
                <w:rFonts w:ascii="Times New Roman" w:hAnsi="Times New Roman"/>
                <w:lang w:eastAsia="zh-CN"/>
              </w:rPr>
              <w:t xml:space="preserve"> </w:t>
            </w:r>
            <w:r w:rsidR="0023651E">
              <w:rPr>
                <w:rFonts w:ascii="Times New Roman" w:hAnsi="Times New Roman"/>
                <w:lang w:eastAsia="zh-CN"/>
              </w:rPr>
              <w:t xml:space="preserve">complémentaires </w:t>
            </w:r>
            <w:r w:rsidRPr="009F406B">
              <w:rPr>
                <w:rFonts w:ascii="Times New Roman" w:hAnsi="Times New Roman"/>
                <w:lang w:eastAsia="zh-CN"/>
              </w:rPr>
              <w:t>et</w:t>
            </w:r>
            <w:r>
              <w:rPr>
                <w:rFonts w:ascii="Times New Roman" w:hAnsi="Times New Roman"/>
                <w:lang w:eastAsia="zh-CN"/>
              </w:rPr>
              <w:t xml:space="preserve"> travaux</w:t>
            </w:r>
            <w:r w:rsidRPr="009F406B">
              <w:rPr>
                <w:rFonts w:ascii="Times New Roman" w:hAnsi="Times New Roman"/>
                <w:lang w:eastAsia="zh-CN"/>
              </w:rPr>
              <w:t xml:space="preserve"> de réflexions personnel</w:t>
            </w:r>
            <w:r w:rsidR="00B42605">
              <w:rPr>
                <w:rFonts w:ascii="Times New Roman" w:hAnsi="Times New Roman"/>
                <w:lang w:eastAsia="zh-CN"/>
              </w:rPr>
              <w:t>le</w:t>
            </w:r>
            <w:r w:rsidR="0023651E">
              <w:rPr>
                <w:rFonts w:ascii="Times New Roman" w:hAnsi="Times New Roman"/>
                <w:lang w:eastAsia="zh-CN"/>
              </w:rPr>
              <w:t>s.</w:t>
            </w:r>
          </w:p>
          <w:p w14:paraId="6C2EE713" w14:textId="408F5AE9" w:rsidR="00AD62D8" w:rsidRPr="006273F6" w:rsidRDefault="00AD62D8" w:rsidP="00970610">
            <w:pPr>
              <w:ind w:left="360" w:right="308"/>
              <w:jc w:val="both"/>
              <w:rPr>
                <w:rFonts w:ascii="Times New Roman" w:hAnsi="Times New Roman"/>
              </w:rPr>
            </w:pP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6AE36335" w14:textId="08251590" w:rsidR="00970610" w:rsidRPr="00FA1898" w:rsidRDefault="00970610" w:rsidP="00970610">
            <w:pPr>
              <w:numPr>
                <w:ilvl w:val="0"/>
                <w:numId w:val="22"/>
              </w:numPr>
              <w:ind w:left="357" w:hanging="357"/>
              <w:rPr>
                <w:rFonts w:cs="Arial Narrow"/>
                <w:lang w:eastAsia="zh-CN"/>
              </w:rPr>
            </w:pPr>
            <w:r w:rsidRPr="009F406B">
              <w:rPr>
                <w:rFonts w:ascii="Times New Roman" w:hAnsi="Times New Roman"/>
                <w:lang w:eastAsia="zh-CN"/>
              </w:rPr>
              <w:t xml:space="preserve">Grille d’évaluation </w:t>
            </w:r>
            <w:r w:rsidR="00F9591F">
              <w:rPr>
                <w:rFonts w:ascii="Times New Roman" w:hAnsi="Times New Roman"/>
                <w:lang w:eastAsia="zh-CN"/>
              </w:rPr>
              <w:t>des stages 2</w:t>
            </w:r>
            <w:r w:rsidRPr="009F406B">
              <w:rPr>
                <w:rFonts w:ascii="Times New Roman" w:hAnsi="Times New Roman"/>
                <w:lang w:eastAsia="zh-CN"/>
              </w:rPr>
              <w:t> ;</w:t>
            </w:r>
          </w:p>
          <w:p w14:paraId="14A9573D" w14:textId="7A9900C8" w:rsidR="00FA1898" w:rsidRPr="00FA1898" w:rsidRDefault="00FA1898" w:rsidP="00970610">
            <w:pPr>
              <w:numPr>
                <w:ilvl w:val="0"/>
                <w:numId w:val="22"/>
              </w:numPr>
              <w:ind w:left="357" w:hanging="357"/>
              <w:rPr>
                <w:rFonts w:ascii="Times New Roman" w:hAnsi="Times New Roman"/>
                <w:lang w:eastAsia="zh-CN"/>
              </w:rPr>
            </w:pPr>
            <w:r w:rsidRPr="00FA1898">
              <w:rPr>
                <w:rFonts w:ascii="Times New Roman" w:hAnsi="Times New Roman"/>
                <w:lang w:eastAsia="zh-CN"/>
              </w:rPr>
              <w:t>Feuille de rétroaction du milieu ;</w:t>
            </w:r>
          </w:p>
          <w:p w14:paraId="7A0ED65E" w14:textId="77777777" w:rsidR="00970610" w:rsidRPr="009F56CC" w:rsidRDefault="00970610" w:rsidP="00970610">
            <w:pPr>
              <w:numPr>
                <w:ilvl w:val="0"/>
                <w:numId w:val="22"/>
              </w:numPr>
              <w:ind w:left="357" w:hanging="357"/>
              <w:rPr>
                <w:rFonts w:ascii="Times New Roman" w:hAnsi="Times New Roman"/>
                <w:highlight w:val="yellow"/>
                <w:lang w:eastAsia="zh-CN"/>
              </w:rPr>
            </w:pPr>
            <w:r w:rsidRPr="009F56CC">
              <w:rPr>
                <w:rFonts w:ascii="Times New Roman" w:hAnsi="Times New Roman"/>
                <w:highlight w:val="yellow"/>
                <w:lang w:eastAsia="zh-CN"/>
              </w:rPr>
              <w:t>Exemples de rapport d’évaluation ;</w:t>
            </w:r>
          </w:p>
          <w:p w14:paraId="2642D70D" w14:textId="63E15CFB" w:rsidR="00970610" w:rsidRPr="009F56CC" w:rsidRDefault="00970610" w:rsidP="00970610">
            <w:pPr>
              <w:numPr>
                <w:ilvl w:val="0"/>
                <w:numId w:val="22"/>
              </w:numPr>
              <w:ind w:left="357" w:hanging="357"/>
              <w:rPr>
                <w:rFonts w:ascii="Times New Roman" w:hAnsi="Times New Roman"/>
                <w:highlight w:val="yellow"/>
                <w:lang w:eastAsia="zh-CN"/>
              </w:rPr>
            </w:pPr>
            <w:r w:rsidRPr="009F56CC">
              <w:rPr>
                <w:rFonts w:ascii="Times New Roman" w:hAnsi="Times New Roman"/>
                <w:highlight w:val="yellow"/>
                <w:lang w:eastAsia="zh-CN"/>
              </w:rPr>
              <w:t>Liste de lectures</w:t>
            </w:r>
            <w:r w:rsidR="0023651E" w:rsidRPr="009F56CC">
              <w:rPr>
                <w:rFonts w:ascii="Times New Roman" w:hAnsi="Times New Roman"/>
                <w:highlight w:val="yellow"/>
                <w:lang w:eastAsia="zh-CN"/>
              </w:rPr>
              <w:t xml:space="preserve"> obligatoires et</w:t>
            </w:r>
            <w:r w:rsidRPr="009F56CC">
              <w:rPr>
                <w:rFonts w:ascii="Times New Roman" w:hAnsi="Times New Roman"/>
                <w:highlight w:val="yellow"/>
                <w:lang w:eastAsia="zh-CN"/>
              </w:rPr>
              <w:t xml:space="preserve"> complémentaires. </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405DEDC2" w14:textId="77777777" w:rsidTr="00E66D37">
        <w:tc>
          <w:tcPr>
            <w:tcW w:w="0" w:type="auto"/>
          </w:tcPr>
          <w:p w14:paraId="1AE54291" w14:textId="77777777" w:rsidR="00FA1898" w:rsidRDefault="00FA1898"/>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FA1898">
              <w:tc>
                <w:tcPr>
                  <w:tcW w:w="8647" w:type="dxa"/>
                </w:tcPr>
                <w:p w14:paraId="5956AB8C" w14:textId="319B46AC" w:rsidR="00FA1898" w:rsidRDefault="00FA1898" w:rsidP="00FA1898">
                  <w:pPr>
                    <w:ind w:left="-68"/>
                    <w:jc w:val="both"/>
                  </w:pPr>
                  <w:r>
                    <w:rPr>
                      <w:rFonts w:ascii="Times New Roman" w:hAnsi="Times New Roman"/>
                    </w:rPr>
                    <w:t xml:space="preserve">Considérant l’importance de s’ajuster aux processus cliniques menés par les stagiaires, le calendrier des rencontres de supervision est élaboré de manière générale. Les thèmes principaux qui suivent s’intégreront donc selon les contenus cliniques abordés avec les étudiants. Les supervisions se déroulent en groupes sauf pour les moments identifiés pour la rétroaction individuelle. </w:t>
                  </w:r>
                </w:p>
                <w:p w14:paraId="70428B23" w14:textId="77777777" w:rsidR="00711E92" w:rsidRDefault="00711E92" w:rsidP="00FA1898">
                  <w:pPr>
                    <w:ind w:left="-68"/>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FA1898">
              <w:trPr>
                <w:trHeight w:val="340"/>
              </w:trPr>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23651E" w:rsidRPr="00CE27B2" w14:paraId="45852DB9" w14:textId="77777777" w:rsidTr="0023651E">
              <w:trPr>
                <w:trHeight w:val="454"/>
              </w:trPr>
              <w:tc>
                <w:tcPr>
                  <w:tcW w:w="0" w:type="auto"/>
                  <w:tcBorders>
                    <w:top w:val="single" w:sz="4" w:space="0" w:color="auto"/>
                  </w:tcBorders>
                  <w:vAlign w:val="center"/>
                </w:tcPr>
                <w:p w14:paraId="40F13366" w14:textId="77777777" w:rsidR="0023651E" w:rsidRPr="00CE27B2" w:rsidRDefault="0023651E" w:rsidP="0023651E">
                  <w:pPr>
                    <w:rPr>
                      <w:rFonts w:ascii="Times New Roman" w:hAnsi="Times New Roman"/>
                    </w:rPr>
                  </w:pPr>
                  <w:r w:rsidRPr="00CE27B2">
                    <w:rPr>
                      <w:rFonts w:ascii="Times New Roman" w:hAnsi="Times New Roman"/>
                    </w:rPr>
                    <w:t>1</w:t>
                  </w:r>
                </w:p>
              </w:tc>
              <w:tc>
                <w:tcPr>
                  <w:tcW w:w="0" w:type="auto"/>
                  <w:tcBorders>
                    <w:top w:val="single" w:sz="4" w:space="0" w:color="auto"/>
                  </w:tcBorders>
                  <w:vAlign w:val="center"/>
                </w:tcPr>
                <w:p w14:paraId="004DABEC" w14:textId="1BD6CE19"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vAlign w:val="center"/>
                </w:tcPr>
                <w:p w14:paraId="3EC9245F" w14:textId="560B5340" w:rsidR="0023651E" w:rsidRPr="00363633" w:rsidRDefault="0023651E" w:rsidP="0023651E">
                  <w:pPr>
                    <w:rPr>
                      <w:rFonts w:ascii="Times New Roman" w:hAnsi="Times New Roman"/>
                    </w:rPr>
                  </w:pPr>
                  <w:r w:rsidRPr="00C528AA">
                    <w:rPr>
                      <w:rFonts w:asciiTheme="minorHAnsi" w:hAnsiTheme="minorHAnsi" w:cstheme="minorHAnsi"/>
                    </w:rPr>
                    <w:t xml:space="preserve">Présentation, attentes et objectifs de la superviseure et du stagiaire. </w:t>
                  </w:r>
                </w:p>
              </w:tc>
            </w:tr>
            <w:tr w:rsidR="0023651E" w:rsidRPr="00CE27B2" w14:paraId="01D81ACA" w14:textId="77777777" w:rsidTr="0023651E">
              <w:trPr>
                <w:trHeight w:val="454"/>
              </w:trPr>
              <w:tc>
                <w:tcPr>
                  <w:tcW w:w="0" w:type="auto"/>
                  <w:vAlign w:val="center"/>
                </w:tcPr>
                <w:p w14:paraId="2137F8F0" w14:textId="77777777" w:rsidR="0023651E" w:rsidRPr="00CE27B2" w:rsidRDefault="0023651E" w:rsidP="0023651E">
                  <w:pPr>
                    <w:rPr>
                      <w:rFonts w:ascii="Times New Roman" w:hAnsi="Times New Roman"/>
                    </w:rPr>
                  </w:pPr>
                  <w:r w:rsidRPr="00CE27B2">
                    <w:rPr>
                      <w:rFonts w:ascii="Times New Roman" w:hAnsi="Times New Roman"/>
                    </w:rPr>
                    <w:lastRenderedPageBreak/>
                    <w:t>2</w:t>
                  </w:r>
                </w:p>
              </w:tc>
              <w:tc>
                <w:tcPr>
                  <w:tcW w:w="0" w:type="auto"/>
                  <w:vAlign w:val="center"/>
                </w:tcPr>
                <w:p w14:paraId="7B55C3C9" w14:textId="194260E6" w:rsidR="0023651E" w:rsidRPr="0043628D" w:rsidRDefault="0023651E"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444E37E" w14:textId="22953496" w:rsidR="0023651E" w:rsidRPr="00363633" w:rsidRDefault="0023651E" w:rsidP="0023651E">
                  <w:pPr>
                    <w:rPr>
                      <w:rFonts w:ascii="Times New Roman" w:hAnsi="Times New Roman"/>
                    </w:rPr>
                  </w:pPr>
                  <w:r w:rsidRPr="00C528AA">
                    <w:rPr>
                      <w:rFonts w:asciiTheme="minorHAnsi" w:hAnsiTheme="minorHAnsi" w:cstheme="minorHAnsi"/>
                    </w:rPr>
                    <w:t>Discussion sur le fonctionnement du stage. Interventions en contexte d’impasses (p.ex., évaluation du risque suicidaire). Préparation aux premières rencontres. Liste des outils à voir et des procédures déontologiques. Sélection des cas.</w:t>
                  </w:r>
                </w:p>
              </w:tc>
            </w:tr>
            <w:tr w:rsidR="00711E92" w:rsidRPr="00CE27B2" w14:paraId="3FF9BCD5" w14:textId="77777777" w:rsidTr="0023651E">
              <w:trPr>
                <w:trHeight w:val="454"/>
              </w:trPr>
              <w:tc>
                <w:tcPr>
                  <w:tcW w:w="0" w:type="auto"/>
                  <w:vAlign w:val="center"/>
                </w:tcPr>
                <w:p w14:paraId="5A886BD5" w14:textId="77777777" w:rsidR="00711E92" w:rsidRPr="00CE27B2" w:rsidRDefault="00711E92" w:rsidP="0023651E">
                  <w:pPr>
                    <w:rPr>
                      <w:rFonts w:ascii="Times New Roman" w:hAnsi="Times New Roman"/>
                    </w:rPr>
                  </w:pPr>
                  <w:r w:rsidRPr="00CE27B2">
                    <w:rPr>
                      <w:rFonts w:ascii="Times New Roman" w:hAnsi="Times New Roman"/>
                    </w:rPr>
                    <w:t>3</w:t>
                  </w:r>
                </w:p>
              </w:tc>
              <w:tc>
                <w:tcPr>
                  <w:tcW w:w="0" w:type="auto"/>
                  <w:vAlign w:val="center"/>
                </w:tcPr>
                <w:p w14:paraId="3E9DA9EA" w14:textId="228C1E70" w:rsidR="00711E92" w:rsidRPr="0043628D" w:rsidRDefault="00711E92"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18C5731" w14:textId="1A003566" w:rsidR="00711E92" w:rsidRPr="00363633" w:rsidRDefault="00711E92" w:rsidP="0023651E">
                  <w:pPr>
                    <w:rPr>
                      <w:rFonts w:ascii="Times New Roman" w:hAnsi="Times New Roman"/>
                    </w:rPr>
                  </w:pPr>
                  <w:r>
                    <w:rPr>
                      <w:rFonts w:ascii="Times New Roman" w:hAnsi="Times New Roman"/>
                    </w:rPr>
                    <w:t xml:space="preserve">Supervision </w:t>
                  </w:r>
                  <w:r w:rsidR="00FA1898">
                    <w:rPr>
                      <w:rFonts w:ascii="Times New Roman" w:hAnsi="Times New Roman"/>
                    </w:rPr>
                    <w:t>de groupe (visionnements et discussions cliniques).</w:t>
                  </w:r>
                </w:p>
              </w:tc>
            </w:tr>
            <w:tr w:rsidR="00FA1898" w:rsidRPr="00CE27B2" w14:paraId="2C8E998C" w14:textId="77777777" w:rsidTr="0023651E">
              <w:trPr>
                <w:trHeight w:val="454"/>
              </w:trPr>
              <w:tc>
                <w:tcPr>
                  <w:tcW w:w="0" w:type="auto"/>
                  <w:vAlign w:val="center"/>
                </w:tcPr>
                <w:p w14:paraId="6ACDFC89" w14:textId="77777777" w:rsidR="00FA1898" w:rsidRPr="00CE27B2" w:rsidRDefault="00FA1898" w:rsidP="0023651E">
                  <w:pPr>
                    <w:rPr>
                      <w:rFonts w:ascii="Times New Roman" w:hAnsi="Times New Roman"/>
                    </w:rPr>
                  </w:pPr>
                  <w:r w:rsidRPr="00CE27B2">
                    <w:rPr>
                      <w:rFonts w:ascii="Times New Roman" w:hAnsi="Times New Roman"/>
                    </w:rPr>
                    <w:t>4</w:t>
                  </w:r>
                </w:p>
              </w:tc>
              <w:tc>
                <w:tcPr>
                  <w:tcW w:w="0" w:type="auto"/>
                  <w:vAlign w:val="center"/>
                </w:tcPr>
                <w:p w14:paraId="7B5E06B5" w14:textId="74788214"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134402B" w14:textId="0FDCE37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72B1AD46" w14:textId="77777777" w:rsidTr="0023651E">
              <w:trPr>
                <w:trHeight w:val="454"/>
              </w:trPr>
              <w:tc>
                <w:tcPr>
                  <w:tcW w:w="0" w:type="auto"/>
                  <w:vAlign w:val="center"/>
                </w:tcPr>
                <w:p w14:paraId="75A56739" w14:textId="77777777" w:rsidR="00FA1898" w:rsidRPr="00CE27B2" w:rsidRDefault="00FA1898" w:rsidP="0023651E">
                  <w:pPr>
                    <w:rPr>
                      <w:rFonts w:ascii="Times New Roman" w:hAnsi="Times New Roman"/>
                    </w:rPr>
                  </w:pPr>
                  <w:r w:rsidRPr="00CE27B2">
                    <w:rPr>
                      <w:rFonts w:ascii="Times New Roman" w:hAnsi="Times New Roman"/>
                    </w:rPr>
                    <w:t>5</w:t>
                  </w:r>
                </w:p>
              </w:tc>
              <w:tc>
                <w:tcPr>
                  <w:tcW w:w="0" w:type="auto"/>
                  <w:vAlign w:val="center"/>
                </w:tcPr>
                <w:p w14:paraId="6575EDF7" w14:textId="4E233FD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8370B19" w14:textId="4867C07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A47786D" w14:textId="77777777" w:rsidTr="0023651E">
              <w:trPr>
                <w:trHeight w:val="454"/>
              </w:trPr>
              <w:tc>
                <w:tcPr>
                  <w:tcW w:w="0" w:type="auto"/>
                  <w:vAlign w:val="center"/>
                </w:tcPr>
                <w:p w14:paraId="2551458D" w14:textId="77777777" w:rsidR="00FA1898" w:rsidRPr="00CE27B2" w:rsidRDefault="00FA1898" w:rsidP="0023651E">
                  <w:pPr>
                    <w:rPr>
                      <w:rFonts w:ascii="Times New Roman" w:hAnsi="Times New Roman"/>
                    </w:rPr>
                  </w:pPr>
                  <w:r w:rsidRPr="00CE27B2">
                    <w:rPr>
                      <w:rFonts w:ascii="Times New Roman" w:hAnsi="Times New Roman"/>
                    </w:rPr>
                    <w:t>6</w:t>
                  </w:r>
                </w:p>
              </w:tc>
              <w:tc>
                <w:tcPr>
                  <w:tcW w:w="0" w:type="auto"/>
                  <w:vAlign w:val="center"/>
                </w:tcPr>
                <w:p w14:paraId="39E5F416" w14:textId="3954D74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45D1BCDE" w14:textId="30D5CB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7770461" w14:textId="77777777" w:rsidTr="0023651E">
              <w:trPr>
                <w:trHeight w:val="454"/>
              </w:trPr>
              <w:tc>
                <w:tcPr>
                  <w:tcW w:w="0" w:type="auto"/>
                  <w:vAlign w:val="center"/>
                </w:tcPr>
                <w:p w14:paraId="42E3B707" w14:textId="77777777" w:rsidR="00FA1898" w:rsidRPr="00CE27B2" w:rsidRDefault="00FA1898" w:rsidP="0023651E">
                  <w:pPr>
                    <w:rPr>
                      <w:rFonts w:ascii="Times New Roman" w:hAnsi="Times New Roman"/>
                    </w:rPr>
                  </w:pPr>
                  <w:r>
                    <w:rPr>
                      <w:rFonts w:ascii="Times New Roman" w:hAnsi="Times New Roman"/>
                    </w:rPr>
                    <w:t>7</w:t>
                  </w:r>
                </w:p>
              </w:tc>
              <w:tc>
                <w:tcPr>
                  <w:tcW w:w="0" w:type="auto"/>
                  <w:vAlign w:val="center"/>
                </w:tcPr>
                <w:p w14:paraId="34F161AF" w14:textId="06D36CCE"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B3D3DC2" w14:textId="3BCB56EA" w:rsidR="00FA1898" w:rsidRPr="00363633" w:rsidRDefault="00FA1898" w:rsidP="0023651E">
                  <w:pPr>
                    <w:rPr>
                      <w:rFonts w:ascii="Times New Roman" w:hAnsi="Times New Roman"/>
                    </w:rPr>
                  </w:pPr>
                  <w:r w:rsidRPr="00862EA3">
                    <w:rPr>
                      <w:rFonts w:ascii="Times New Roman" w:hAnsi="Times New Roman"/>
                      <w:b/>
                    </w:rPr>
                    <w:t>Semaine de relâche</w:t>
                  </w:r>
                  <w:r>
                    <w:rPr>
                      <w:rFonts w:ascii="Times New Roman" w:hAnsi="Times New Roman"/>
                      <w:caps/>
                    </w:rPr>
                    <w:t xml:space="preserve">. </w:t>
                  </w:r>
                </w:p>
              </w:tc>
            </w:tr>
            <w:tr w:rsidR="00FA1898" w:rsidRPr="00CE27B2" w14:paraId="12C22B70" w14:textId="77777777" w:rsidTr="0023651E">
              <w:trPr>
                <w:trHeight w:val="454"/>
              </w:trPr>
              <w:tc>
                <w:tcPr>
                  <w:tcW w:w="0" w:type="auto"/>
                  <w:vAlign w:val="center"/>
                </w:tcPr>
                <w:p w14:paraId="5BEFF353" w14:textId="77777777" w:rsidR="00FA1898" w:rsidRPr="00CE27B2" w:rsidRDefault="00FA1898" w:rsidP="0023651E">
                  <w:pPr>
                    <w:rPr>
                      <w:rFonts w:ascii="Times New Roman" w:hAnsi="Times New Roman"/>
                    </w:rPr>
                  </w:pPr>
                  <w:r>
                    <w:rPr>
                      <w:rFonts w:ascii="Times New Roman" w:hAnsi="Times New Roman"/>
                    </w:rPr>
                    <w:t>8</w:t>
                  </w:r>
                </w:p>
              </w:tc>
              <w:tc>
                <w:tcPr>
                  <w:tcW w:w="0" w:type="auto"/>
                  <w:vAlign w:val="center"/>
                </w:tcPr>
                <w:p w14:paraId="1F569B2F" w14:textId="1B188505"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588C205B" w14:textId="527581C9" w:rsidR="00FA1898" w:rsidRPr="00363633" w:rsidRDefault="00FA1898" w:rsidP="0023651E">
                  <w:pPr>
                    <w:rPr>
                      <w:rFonts w:ascii="Times New Roman" w:hAnsi="Times New Roman"/>
                    </w:rPr>
                  </w:pPr>
                  <w:r>
                    <w:rPr>
                      <w:rFonts w:ascii="Times New Roman" w:hAnsi="Times New Roman"/>
                    </w:rPr>
                    <w:t xml:space="preserve">Supervision de groupe (visionnements et discussions cliniques). </w:t>
                  </w:r>
                  <w:r w:rsidRPr="00FA1898">
                    <w:rPr>
                      <w:rFonts w:ascii="Times New Roman" w:hAnsi="Times New Roman"/>
                      <w:highlight w:val="yellow"/>
                    </w:rPr>
                    <w:t>Rétroactions individuelles.</w:t>
                  </w:r>
                </w:p>
              </w:tc>
            </w:tr>
            <w:tr w:rsidR="00FA1898" w:rsidRPr="00CE27B2" w14:paraId="3011A635" w14:textId="77777777" w:rsidTr="0023651E">
              <w:trPr>
                <w:trHeight w:val="454"/>
              </w:trPr>
              <w:tc>
                <w:tcPr>
                  <w:tcW w:w="0" w:type="auto"/>
                  <w:vAlign w:val="center"/>
                </w:tcPr>
                <w:p w14:paraId="3E091C23" w14:textId="77777777" w:rsidR="00FA1898" w:rsidRPr="00CE27B2" w:rsidRDefault="00FA1898" w:rsidP="0023651E">
                  <w:pPr>
                    <w:rPr>
                      <w:rFonts w:ascii="Times New Roman" w:hAnsi="Times New Roman"/>
                    </w:rPr>
                  </w:pPr>
                  <w:r>
                    <w:rPr>
                      <w:rFonts w:ascii="Times New Roman" w:hAnsi="Times New Roman"/>
                    </w:rPr>
                    <w:t>9</w:t>
                  </w:r>
                </w:p>
              </w:tc>
              <w:tc>
                <w:tcPr>
                  <w:tcW w:w="0" w:type="auto"/>
                  <w:vAlign w:val="center"/>
                </w:tcPr>
                <w:p w14:paraId="7E894A3F" w14:textId="7801BC2D"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73F2436D" w14:textId="38D503A6"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F6B24CA" w14:textId="77777777" w:rsidTr="0023651E">
              <w:trPr>
                <w:trHeight w:val="454"/>
              </w:trPr>
              <w:tc>
                <w:tcPr>
                  <w:tcW w:w="0" w:type="auto"/>
                  <w:vAlign w:val="center"/>
                </w:tcPr>
                <w:p w14:paraId="3022119A" w14:textId="77777777" w:rsidR="00FA1898" w:rsidRPr="00CE27B2" w:rsidRDefault="00FA1898" w:rsidP="0023651E">
                  <w:pPr>
                    <w:rPr>
                      <w:rFonts w:ascii="Times New Roman" w:hAnsi="Times New Roman"/>
                    </w:rPr>
                  </w:pPr>
                  <w:r>
                    <w:rPr>
                      <w:rFonts w:ascii="Times New Roman" w:hAnsi="Times New Roman"/>
                    </w:rPr>
                    <w:t>10</w:t>
                  </w:r>
                </w:p>
              </w:tc>
              <w:tc>
                <w:tcPr>
                  <w:tcW w:w="0" w:type="auto"/>
                  <w:vAlign w:val="center"/>
                </w:tcPr>
                <w:p w14:paraId="260A0C53" w14:textId="759D040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6A879BA6" w14:textId="31A560EF"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2A461D3" w14:textId="77777777" w:rsidTr="0023651E">
              <w:trPr>
                <w:trHeight w:val="454"/>
              </w:trPr>
              <w:tc>
                <w:tcPr>
                  <w:tcW w:w="0" w:type="auto"/>
                  <w:vAlign w:val="center"/>
                </w:tcPr>
                <w:p w14:paraId="7C6F5263" w14:textId="77777777" w:rsidR="00FA1898" w:rsidRPr="00CE27B2" w:rsidRDefault="00FA1898" w:rsidP="0023651E">
                  <w:pPr>
                    <w:rPr>
                      <w:rFonts w:ascii="Times New Roman" w:hAnsi="Times New Roman"/>
                    </w:rPr>
                  </w:pPr>
                  <w:r>
                    <w:rPr>
                      <w:rFonts w:ascii="Times New Roman" w:hAnsi="Times New Roman"/>
                    </w:rPr>
                    <w:t>11</w:t>
                  </w:r>
                </w:p>
              </w:tc>
              <w:tc>
                <w:tcPr>
                  <w:tcW w:w="0" w:type="auto"/>
                  <w:vAlign w:val="center"/>
                </w:tcPr>
                <w:p w14:paraId="55B8ADA7" w14:textId="23B08026"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28EACC17" w14:textId="641C77B8"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5A51FB27" w14:textId="77777777" w:rsidTr="0023651E">
              <w:trPr>
                <w:trHeight w:val="454"/>
              </w:trPr>
              <w:tc>
                <w:tcPr>
                  <w:tcW w:w="0" w:type="auto"/>
                  <w:vAlign w:val="center"/>
                </w:tcPr>
                <w:p w14:paraId="0749C2D5" w14:textId="77777777" w:rsidR="00FA1898" w:rsidRPr="00CE27B2" w:rsidRDefault="00FA1898" w:rsidP="0023651E">
                  <w:pPr>
                    <w:rPr>
                      <w:rFonts w:ascii="Times New Roman" w:hAnsi="Times New Roman"/>
                    </w:rPr>
                  </w:pPr>
                  <w:r>
                    <w:rPr>
                      <w:rFonts w:ascii="Times New Roman" w:hAnsi="Times New Roman"/>
                    </w:rPr>
                    <w:t>12</w:t>
                  </w:r>
                </w:p>
              </w:tc>
              <w:tc>
                <w:tcPr>
                  <w:tcW w:w="0" w:type="auto"/>
                  <w:vAlign w:val="center"/>
                </w:tcPr>
                <w:p w14:paraId="33C41D6D" w14:textId="4530F22B"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5A9B358" w14:textId="5BA0AE6D"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4FE42F21" w14:textId="77777777" w:rsidTr="0023651E">
              <w:trPr>
                <w:trHeight w:val="454"/>
              </w:trPr>
              <w:tc>
                <w:tcPr>
                  <w:tcW w:w="0" w:type="auto"/>
                  <w:vAlign w:val="center"/>
                </w:tcPr>
                <w:p w14:paraId="161CEC40" w14:textId="77777777" w:rsidR="00FA1898" w:rsidRPr="00CE27B2" w:rsidRDefault="00FA1898" w:rsidP="0023651E">
                  <w:pPr>
                    <w:rPr>
                      <w:rFonts w:ascii="Times New Roman" w:hAnsi="Times New Roman"/>
                    </w:rPr>
                  </w:pPr>
                  <w:r w:rsidRPr="00CE27B2">
                    <w:rPr>
                      <w:rFonts w:ascii="Times New Roman" w:hAnsi="Times New Roman"/>
                    </w:rPr>
                    <w:t>13</w:t>
                  </w:r>
                </w:p>
              </w:tc>
              <w:tc>
                <w:tcPr>
                  <w:tcW w:w="0" w:type="auto"/>
                  <w:vAlign w:val="center"/>
                </w:tcPr>
                <w:p w14:paraId="6EA007FF" w14:textId="01C73697" w:rsidR="00FA1898" w:rsidRPr="0043628D" w:rsidRDefault="00FA1898" w:rsidP="0023651E">
                  <w:pPr>
                    <w:rPr>
                      <w:rFonts w:ascii="Times New Roman" w:hAnsi="Times New Roman"/>
                      <w:highlight w:val="yellow"/>
                    </w:rPr>
                  </w:pPr>
                  <w:r w:rsidRPr="0043628D">
                    <w:rPr>
                      <w:rFonts w:ascii="Times New Roman" w:hAnsi="Times New Roman"/>
                      <w:highlight w:val="yellow"/>
                    </w:rPr>
                    <w:t xml:space="preserve">Sem du </w:t>
                  </w:r>
                </w:p>
              </w:tc>
              <w:tc>
                <w:tcPr>
                  <w:tcW w:w="6769" w:type="dxa"/>
                  <w:vAlign w:val="center"/>
                </w:tcPr>
                <w:p w14:paraId="0C5FBD0C" w14:textId="521BFB63"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68914A46" w14:textId="77777777" w:rsidTr="0023651E">
              <w:trPr>
                <w:trHeight w:val="454"/>
              </w:trPr>
              <w:tc>
                <w:tcPr>
                  <w:tcW w:w="0" w:type="auto"/>
                  <w:tcBorders>
                    <w:bottom w:val="single" w:sz="4" w:space="0" w:color="auto"/>
                  </w:tcBorders>
                  <w:vAlign w:val="center"/>
                </w:tcPr>
                <w:p w14:paraId="7FF0E08C" w14:textId="77777777" w:rsidR="00FA1898" w:rsidRPr="00CE27B2" w:rsidRDefault="00FA1898" w:rsidP="0023651E">
                  <w:pPr>
                    <w:rPr>
                      <w:rFonts w:ascii="Times New Roman" w:hAnsi="Times New Roman"/>
                    </w:rPr>
                  </w:pPr>
                  <w:r w:rsidRPr="00CE27B2">
                    <w:rPr>
                      <w:rFonts w:ascii="Times New Roman" w:hAnsi="Times New Roman"/>
                    </w:rPr>
                    <w:t>14</w:t>
                  </w:r>
                </w:p>
              </w:tc>
              <w:tc>
                <w:tcPr>
                  <w:tcW w:w="0" w:type="auto"/>
                  <w:tcBorders>
                    <w:bottom w:val="single" w:sz="4" w:space="0" w:color="auto"/>
                  </w:tcBorders>
                  <w:vAlign w:val="center"/>
                </w:tcPr>
                <w:p w14:paraId="56E359B6" w14:textId="5285DF99"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bottom w:val="single" w:sz="4" w:space="0" w:color="auto"/>
                  </w:tcBorders>
                  <w:vAlign w:val="center"/>
                </w:tcPr>
                <w:p w14:paraId="6AF588E3" w14:textId="3E325A8A"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1244AD03" w14:textId="77777777" w:rsidTr="0023651E">
              <w:trPr>
                <w:trHeight w:val="454"/>
              </w:trPr>
              <w:tc>
                <w:tcPr>
                  <w:tcW w:w="0" w:type="auto"/>
                  <w:tcBorders>
                    <w:top w:val="single" w:sz="4" w:space="0" w:color="auto"/>
                    <w:bottom w:val="single" w:sz="4" w:space="0" w:color="auto"/>
                  </w:tcBorders>
                  <w:vAlign w:val="center"/>
                </w:tcPr>
                <w:p w14:paraId="28DB4928" w14:textId="77777777" w:rsidR="00FA1898" w:rsidRPr="00CE27B2" w:rsidRDefault="00FA1898" w:rsidP="0023651E">
                  <w:pP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vAlign w:val="center"/>
                </w:tcPr>
                <w:p w14:paraId="7F924251" w14:textId="74DFD8E2"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290725DF" w14:textId="3FD64132" w:rsidR="00FA1898" w:rsidRPr="00363633" w:rsidRDefault="00FA1898" w:rsidP="0023651E">
                  <w:pPr>
                    <w:rPr>
                      <w:rFonts w:ascii="Times New Roman" w:hAnsi="Times New Roman"/>
                    </w:rPr>
                  </w:pPr>
                  <w:r>
                    <w:rPr>
                      <w:rFonts w:ascii="Times New Roman" w:hAnsi="Times New Roman"/>
                    </w:rPr>
                    <w:t>Supervision de groupe (visionnements et discussions cliniques).</w:t>
                  </w:r>
                </w:p>
              </w:tc>
            </w:tr>
            <w:tr w:rsidR="00FA1898" w:rsidRPr="00CE27B2" w14:paraId="39B71602" w14:textId="77777777" w:rsidTr="0023651E">
              <w:trPr>
                <w:trHeight w:val="454"/>
              </w:trPr>
              <w:tc>
                <w:tcPr>
                  <w:tcW w:w="0" w:type="auto"/>
                  <w:tcBorders>
                    <w:top w:val="single" w:sz="4" w:space="0" w:color="auto"/>
                    <w:bottom w:val="single" w:sz="4" w:space="0" w:color="auto"/>
                  </w:tcBorders>
                  <w:vAlign w:val="center"/>
                </w:tcPr>
                <w:p w14:paraId="6FAE0D20" w14:textId="77777777" w:rsidR="00FA1898" w:rsidRPr="00CE27B2" w:rsidRDefault="00FA1898" w:rsidP="0023651E">
                  <w:pP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vAlign w:val="center"/>
                </w:tcPr>
                <w:p w14:paraId="033A77F2" w14:textId="4A9040F3" w:rsidR="00FA1898" w:rsidRPr="00FA1898" w:rsidRDefault="00FA1898" w:rsidP="0023651E">
                  <w:pPr>
                    <w:rPr>
                      <w:rFonts w:ascii="Times New Roman" w:hAnsi="Times New Roman"/>
                      <w:highlight w:val="yellow"/>
                    </w:rPr>
                  </w:pPr>
                  <w:r w:rsidRPr="00FA1898">
                    <w:rPr>
                      <w:rFonts w:ascii="Times New Roman" w:hAnsi="Times New Roman"/>
                      <w:highlight w:val="yellow"/>
                    </w:rPr>
                    <w:t xml:space="preserve">Sem du </w:t>
                  </w:r>
                </w:p>
              </w:tc>
              <w:tc>
                <w:tcPr>
                  <w:tcW w:w="6769" w:type="dxa"/>
                  <w:tcBorders>
                    <w:top w:val="single" w:sz="4" w:space="0" w:color="auto"/>
                    <w:bottom w:val="single" w:sz="4" w:space="0" w:color="auto"/>
                  </w:tcBorders>
                  <w:vAlign w:val="center"/>
                </w:tcPr>
                <w:p w14:paraId="75182101" w14:textId="446A020C" w:rsidR="00FA1898" w:rsidRDefault="00FA1898" w:rsidP="0023651E">
                  <w:pPr>
                    <w:rPr>
                      <w:rFonts w:ascii="Times New Roman" w:hAnsi="Times New Roman"/>
                    </w:rPr>
                  </w:pPr>
                  <w:r>
                    <w:rPr>
                      <w:rFonts w:ascii="Times New Roman" w:hAnsi="Times New Roman"/>
                    </w:rPr>
                    <w:t xml:space="preserve">Finalisation des documents à signer (rapports, notes et autres) au besoin. </w:t>
                  </w:r>
                  <w:r w:rsidRPr="00FA1898">
                    <w:rPr>
                      <w:rFonts w:ascii="Times New Roman" w:hAnsi="Times New Roman"/>
                      <w:highlight w:val="yellow"/>
                    </w:rPr>
                    <w:t>Évaluation finale du</w:t>
                  </w:r>
                  <w:r w:rsidRPr="00FA1898">
                    <w:rPr>
                      <w:rFonts w:ascii="Times New Roman" w:hAnsi="Times New Roman"/>
                      <w:caps/>
                      <w:highlight w:val="yellow"/>
                    </w:rPr>
                    <w:t xml:space="preserve"> </w:t>
                  </w:r>
                  <w:r w:rsidRPr="00FA1898">
                    <w:rPr>
                      <w:rFonts w:ascii="Times New Roman" w:hAnsi="Times New Roman"/>
                      <w:highlight w:val="yellow"/>
                    </w:rPr>
                    <w:t>stagiaire (individuelle).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77B6123F"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w:t>
      </w:r>
      <w:r w:rsidR="00B42605">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lastRenderedPageBreak/>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B21A85">
            <w:pPr>
              <w:ind w:left="326"/>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B21A85">
            <w:pPr>
              <w:ind w:left="326"/>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B21A85">
            <w:pPr>
              <w:ind w:left="326"/>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2C7A60F7" w14:textId="77777777" w:rsidTr="00B21A85">
        <w:tc>
          <w:tcPr>
            <w:tcW w:w="9072" w:type="dxa"/>
          </w:tcPr>
          <w:p w14:paraId="71BD6B3C" w14:textId="77777777" w:rsidR="003F2841" w:rsidRDefault="003F2841" w:rsidP="00B21A85">
            <w:pPr>
              <w:pStyle w:val="Default"/>
              <w:ind w:right="321"/>
              <w:jc w:val="both"/>
              <w:rPr>
                <w:b/>
                <w:bCs/>
                <w:sz w:val="23"/>
                <w:szCs w:val="23"/>
                <w:lang w:val="fr-CA"/>
              </w:rPr>
            </w:pPr>
          </w:p>
          <w:p w14:paraId="3E41C455" w14:textId="57BFBCDE" w:rsidR="003F2841" w:rsidRPr="001F3FA9" w:rsidRDefault="003F2841" w:rsidP="00B21A85">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B21A85">
            <w:pPr>
              <w:ind w:right="321"/>
              <w:jc w:val="both"/>
              <w:outlineLvl w:val="0"/>
              <w:rPr>
                <w:sz w:val="23"/>
                <w:szCs w:val="23"/>
              </w:rPr>
            </w:pPr>
          </w:p>
          <w:p w14:paraId="7C2310BD" w14:textId="0D8E36D5" w:rsidR="00AD62D8" w:rsidRDefault="003F2841" w:rsidP="00B21A85">
            <w:pPr>
              <w:pStyle w:val="Retraitcorpsdetexte2"/>
              <w:ind w:left="0" w:right="321"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 xml:space="preserve">de </w:t>
            </w:r>
            <w:r w:rsidR="00F9591F">
              <w:rPr>
                <w:rFonts w:ascii="Times New Roman" w:hAnsi="Times New Roman"/>
                <w:szCs w:val="24"/>
                <w:highlight w:val="yellow"/>
              </w:rPr>
              <w:t>60</w:t>
            </w:r>
            <w:r w:rsidR="00C038D8">
              <w:rPr>
                <w:rFonts w:ascii="Times New Roman" w:hAnsi="Times New Roman"/>
                <w:szCs w:val="24"/>
                <w:highlight w:val="yellow"/>
              </w:rPr>
              <w:t xml:space="preserve">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B21A85">
            <w:pPr>
              <w:pStyle w:val="Retraitcorpsdetexte2"/>
              <w:ind w:left="0" w:right="321" w:firstLine="0"/>
              <w:rPr>
                <w:sz w:val="23"/>
                <w:szCs w:val="23"/>
              </w:rPr>
            </w:pPr>
          </w:p>
          <w:p w14:paraId="10B8ADB1" w14:textId="2E02EDDD" w:rsid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B21A85">
            <w:pPr>
              <w:pStyle w:val="Retraitcorpsdetexte2"/>
              <w:ind w:left="0" w:right="321" w:firstLine="0"/>
              <w:rPr>
                <w:rFonts w:ascii="Times New Roman" w:hAnsi="Times New Roman"/>
                <w:szCs w:val="24"/>
              </w:rPr>
            </w:pPr>
          </w:p>
          <w:p w14:paraId="6D8EDF10" w14:textId="70C0E490" w:rsidR="009E4C1E" w:rsidRPr="009E4C1E" w:rsidRDefault="009E4C1E" w:rsidP="00B21A85">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B21A85">
            <w:pPr>
              <w:pStyle w:val="Retraitcorpsdetexte2"/>
              <w:ind w:left="0" w:right="321" w:firstLine="0"/>
              <w:rPr>
                <w:rFonts w:ascii="Times New Roman" w:hAnsi="Times New Roman"/>
                <w:b/>
              </w:rPr>
            </w:pPr>
          </w:p>
          <w:p w14:paraId="3A117407" w14:textId="4F6AB78D" w:rsidR="009E4C1E" w:rsidRDefault="009E4C1E" w:rsidP="00B21A85">
            <w:pPr>
              <w:pStyle w:val="Retraitcorpsdetexte2"/>
              <w:ind w:left="0" w:right="321" w:firstLine="0"/>
              <w:rPr>
                <w:rFonts w:ascii="Times New Roman" w:hAnsi="Times New Roman"/>
                <w:b/>
              </w:rPr>
            </w:pPr>
            <w:r>
              <w:rPr>
                <w:rFonts w:ascii="Times New Roman" w:hAnsi="Times New Roman"/>
                <w:b/>
              </w:rPr>
              <w:t>Responsabilités du superviseur</w:t>
            </w:r>
          </w:p>
          <w:p w14:paraId="4C1081FA" w14:textId="305720EC" w:rsidR="009E4C1E" w:rsidRDefault="009E4C1E" w:rsidP="00B21A85">
            <w:pPr>
              <w:pStyle w:val="Retraitcorpsdetexte2"/>
              <w:ind w:left="0" w:right="321" w:firstLine="0"/>
              <w:rPr>
                <w:rFonts w:ascii="Times New Roman" w:hAnsi="Times New Roman"/>
                <w:b/>
              </w:rPr>
            </w:pPr>
          </w:p>
          <w:p w14:paraId="1F39D059" w14:textId="77777777" w:rsidR="009E4C1E" w:rsidRPr="00175083" w:rsidRDefault="009E4C1E" w:rsidP="00B21A85">
            <w:pPr>
              <w:pStyle w:val="Retraitcorpsdetexte2"/>
              <w:ind w:left="0" w:right="321" w:firstLine="0"/>
              <w:rPr>
                <w:rFonts w:ascii="Times New Roman" w:hAnsi="Times New Roman"/>
                <w:szCs w:val="24"/>
              </w:rPr>
            </w:pPr>
            <w:r w:rsidRPr="0009443E">
              <w:rPr>
                <w:rFonts w:ascii="Times New Roman" w:hAnsi="Times New Roman"/>
                <w:szCs w:val="24"/>
              </w:rPr>
              <w:t>Le superviseur s’engage à :</w:t>
            </w:r>
            <w:r w:rsidRPr="00175083">
              <w:rPr>
                <w:rFonts w:ascii="Times New Roman" w:hAnsi="Times New Roman"/>
                <w:szCs w:val="24"/>
              </w:rPr>
              <w:t xml:space="preserve"> </w:t>
            </w:r>
          </w:p>
          <w:p w14:paraId="3812FC05" w14:textId="77777777" w:rsidR="009E4C1E" w:rsidRDefault="009E4C1E" w:rsidP="00B21A85">
            <w:pPr>
              <w:pStyle w:val="Retraitcorpsdetexte2"/>
              <w:ind w:left="0" w:right="321" w:firstLine="0"/>
              <w:rPr>
                <w:rFonts w:ascii="Times New Roman" w:hAnsi="Times New Roman"/>
              </w:rPr>
            </w:pPr>
          </w:p>
          <w:p w14:paraId="413309CA" w14:textId="52DE1CC7" w:rsidR="009E4C1E" w:rsidRDefault="009E4C1E" w:rsidP="00B21A85">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B21A85">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B21A85">
            <w:pPr>
              <w:pStyle w:val="Retraitcorpsdetexte2"/>
              <w:ind w:left="0" w:right="321" w:firstLine="0"/>
              <w:rPr>
                <w:rFonts w:ascii="Times New Roman" w:hAnsi="Times New Roman"/>
                <w:b/>
              </w:rPr>
            </w:pPr>
          </w:p>
          <w:p w14:paraId="175978AA" w14:textId="5519875C" w:rsidR="00E374B5" w:rsidRPr="00E374B5" w:rsidRDefault="00E374B5" w:rsidP="00B21A85">
            <w:pPr>
              <w:pStyle w:val="Retraitcorpsdetexte2"/>
              <w:ind w:left="0" w:right="321"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B21A85">
            <w:pPr>
              <w:pStyle w:val="Default"/>
              <w:ind w:right="321"/>
              <w:jc w:val="both"/>
              <w:rPr>
                <w:sz w:val="23"/>
                <w:szCs w:val="23"/>
                <w:lang w:val="fr-CA"/>
              </w:rPr>
            </w:pPr>
          </w:p>
          <w:p w14:paraId="0A8C84E3" w14:textId="0C3E18FC" w:rsidR="00AE12CC" w:rsidRDefault="00AE12CC" w:rsidP="00B21A85">
            <w:pPr>
              <w:pStyle w:val="Retraitcorpsdetexte2"/>
              <w:ind w:left="0" w:right="321" w:firstLine="0"/>
              <w:rPr>
                <w:rFonts w:ascii="Times New Roman" w:hAnsi="Times New Roman"/>
                <w:szCs w:val="24"/>
              </w:rPr>
            </w:pPr>
            <w:r w:rsidRPr="00AE12CC">
              <w:rPr>
                <w:rFonts w:ascii="Times New Roman" w:hAnsi="Times New Roman"/>
                <w:szCs w:val="24"/>
              </w:rPr>
              <w:lastRenderedPageBreak/>
              <w:t>Le supervisé, quant à lui, s’engage à</w:t>
            </w:r>
            <w:r>
              <w:rPr>
                <w:rFonts w:ascii="Times New Roman" w:hAnsi="Times New Roman"/>
                <w:szCs w:val="24"/>
              </w:rPr>
              <w:t> :</w:t>
            </w:r>
          </w:p>
          <w:p w14:paraId="455139BD" w14:textId="77777777" w:rsidR="00AE12CC" w:rsidRDefault="00AE12CC" w:rsidP="00B21A85">
            <w:pPr>
              <w:pStyle w:val="Retraitcorpsdetexte2"/>
              <w:ind w:left="0" w:right="321" w:firstLine="0"/>
              <w:rPr>
                <w:rFonts w:ascii="Times New Roman" w:hAnsi="Times New Roman"/>
                <w:szCs w:val="24"/>
              </w:rPr>
            </w:pPr>
          </w:p>
          <w:p w14:paraId="279995FB" w14:textId="4BF41FAE"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B21A85">
            <w:pPr>
              <w:pStyle w:val="Retraitcorpsdetexte2"/>
              <w:numPr>
                <w:ilvl w:val="0"/>
                <w:numId w:val="2"/>
              </w:numPr>
              <w:ind w:right="321"/>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6222DAFA" w14:textId="1D8C216C" w:rsidR="001B5F0E" w:rsidRDefault="001B5F0E" w:rsidP="00B21A85">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B42605">
              <w:rPr>
                <w:rFonts w:ascii="Times New Roman" w:hAnsi="Times New Roman"/>
                <w:szCs w:val="24"/>
              </w:rPr>
              <w:t>.</w:t>
            </w:r>
          </w:p>
          <w:p w14:paraId="19850F68" w14:textId="77777777" w:rsidR="00AE12CC" w:rsidRDefault="00AE12CC" w:rsidP="00B21A85">
            <w:pPr>
              <w:pStyle w:val="Retraitcorpsdetexte2"/>
              <w:ind w:left="0" w:right="321" w:firstLine="0"/>
              <w:rPr>
                <w:rFonts w:ascii="Times New Roman" w:hAnsi="Times New Roman"/>
                <w:szCs w:val="24"/>
              </w:rPr>
            </w:pPr>
          </w:p>
          <w:p w14:paraId="4AA5A807" w14:textId="5F142DAE" w:rsidR="00E374B5" w:rsidRDefault="00E374B5" w:rsidP="00B21A85">
            <w:pPr>
              <w:pStyle w:val="Retraitcorpsdetexte2"/>
              <w:ind w:left="0" w:right="321"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B21A85">
            <w:pPr>
              <w:pStyle w:val="Retraitcorpsdetexte2"/>
              <w:ind w:left="0" w:right="321" w:firstLine="0"/>
              <w:rPr>
                <w:rFonts w:ascii="Times New Roman" w:hAnsi="Times New Roman"/>
                <w:szCs w:val="24"/>
              </w:rPr>
            </w:pPr>
          </w:p>
          <w:p w14:paraId="45C13C21" w14:textId="368B5E16" w:rsidR="00B863E3" w:rsidRPr="00B863E3" w:rsidRDefault="00B863E3" w:rsidP="00B21A85">
            <w:pPr>
              <w:pStyle w:val="Retraitcorpsdetexte2"/>
              <w:ind w:left="0" w:right="321"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B21A85">
            <w:pPr>
              <w:pStyle w:val="Retraitcorpsdetexte2"/>
              <w:ind w:left="0" w:right="321" w:firstLine="0"/>
              <w:rPr>
                <w:rFonts w:ascii="Times New Roman" w:hAnsi="Times New Roman"/>
                <w:szCs w:val="24"/>
              </w:rPr>
            </w:pPr>
          </w:p>
          <w:p w14:paraId="221C1055" w14:textId="77777777" w:rsidR="00254724" w:rsidRDefault="00254724" w:rsidP="00B21A85">
            <w:pPr>
              <w:spacing w:after="240"/>
              <w:ind w:right="321"/>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B21A85">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B21A85">
            <w:pPr>
              <w:pStyle w:val="Retraitcorpsdetexte2"/>
              <w:ind w:left="0" w:right="321" w:firstLine="0"/>
              <w:rPr>
                <w:rFonts w:ascii="Times New Roman" w:hAnsi="Times New Roman"/>
                <w:b/>
                <w:color w:val="4F81BD"/>
              </w:rPr>
            </w:pPr>
          </w:p>
        </w:tc>
      </w:tr>
    </w:tbl>
    <w:p w14:paraId="6DE6AD28" w14:textId="77777777" w:rsidR="00AD62D8" w:rsidRDefault="00AD62D8" w:rsidP="00B21A85">
      <w:pPr>
        <w:ind w:right="-382"/>
        <w:rPr>
          <w:rFonts w:ascii="Times New Roman" w:hAnsi="Times New Roman"/>
          <w:b/>
          <w:color w:val="4F81BD"/>
        </w:rPr>
      </w:pPr>
    </w:p>
    <w:p w14:paraId="458DD809" w14:textId="77777777" w:rsidR="00AD62D8" w:rsidRDefault="00AD62D8" w:rsidP="00B21A8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62D8" w14:paraId="1DE8FD20" w14:textId="77777777" w:rsidTr="000D0498">
        <w:trPr>
          <w:trHeight w:val="4060"/>
        </w:trPr>
        <w:tc>
          <w:tcPr>
            <w:tcW w:w="9072" w:type="dxa"/>
          </w:tcPr>
          <w:p w14:paraId="16A5B48E" w14:textId="77777777" w:rsidR="003F2841" w:rsidRDefault="003F2841" w:rsidP="00B21A85">
            <w:pPr>
              <w:ind w:right="-382"/>
              <w:jc w:val="both"/>
              <w:rPr>
                <w:rFonts w:ascii="Times New Roman" w:hAnsi="Times New Roman"/>
                <w:b/>
                <w:highlight w:val="green"/>
              </w:rPr>
            </w:pPr>
          </w:p>
          <w:p w14:paraId="61C83840" w14:textId="41600A51" w:rsidR="003F2841" w:rsidRDefault="003F2841" w:rsidP="00B21A85">
            <w:pPr>
              <w:ind w:right="321"/>
              <w:jc w:val="both"/>
              <w:rPr>
                <w:rFonts w:ascii="Times New Roman" w:hAnsi="Times New Roman"/>
                <w:b/>
              </w:rPr>
            </w:pPr>
            <w:r w:rsidRPr="0009443E">
              <w:rPr>
                <w:rFonts w:ascii="Times New Roman" w:hAnsi="Times New Roman"/>
                <w:b/>
              </w:rPr>
              <w:t xml:space="preserve">Gestion des conflits </w:t>
            </w:r>
          </w:p>
          <w:p w14:paraId="1C78A5F0" w14:textId="77777777" w:rsidR="00175083" w:rsidRPr="0009443E" w:rsidRDefault="00175083" w:rsidP="00B21A85">
            <w:pPr>
              <w:ind w:right="321"/>
              <w:jc w:val="both"/>
              <w:rPr>
                <w:rFonts w:ascii="Times New Roman" w:hAnsi="Times New Roman"/>
                <w:b/>
              </w:rPr>
            </w:pPr>
          </w:p>
          <w:p w14:paraId="5922CDA9" w14:textId="7B1CE5E8" w:rsidR="003F2841" w:rsidRPr="0009443E" w:rsidRDefault="003F2841"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B21A85">
            <w:pPr>
              <w:ind w:right="321"/>
              <w:jc w:val="both"/>
              <w:rPr>
                <w:rFonts w:ascii="Times New Roman" w:hAnsi="Times New Roman"/>
                <w:b/>
                <w:highlight w:val="green"/>
                <w:lang w:val="fr-CA"/>
              </w:rPr>
            </w:pPr>
          </w:p>
          <w:p w14:paraId="6DA59886" w14:textId="68DC6831" w:rsidR="00AD62D8" w:rsidRPr="0009443E" w:rsidRDefault="00AD62D8" w:rsidP="00B21A85">
            <w:pPr>
              <w:ind w:right="321"/>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5A210F97" w14:textId="77777777" w:rsidR="00175083" w:rsidRDefault="00175083" w:rsidP="00175083">
            <w:pPr>
              <w:pStyle w:val="Retraitcorpsdetexte2"/>
              <w:ind w:left="0" w:right="321" w:firstLine="0"/>
              <w:rPr>
                <w:rFonts w:ascii="Times New Roman" w:hAnsi="Times New Roman"/>
                <w:szCs w:val="24"/>
              </w:rPr>
            </w:pPr>
          </w:p>
          <w:p w14:paraId="04D942EC" w14:textId="3FEF4B1B" w:rsidR="00AD62D8" w:rsidRPr="00C64547" w:rsidRDefault="00AD62D8" w:rsidP="00175083">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B21A85">
      <w:pPr>
        <w:ind w:right="-382"/>
        <w:jc w:val="both"/>
        <w:rPr>
          <w:rFonts w:ascii="Times New Roman" w:hAnsi="Times New Roman"/>
        </w:rPr>
      </w:pPr>
    </w:p>
    <w:p w14:paraId="4EA974D4" w14:textId="77777777" w:rsidR="00AD62D8" w:rsidRDefault="00AD62D8" w:rsidP="00B21A8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B21A8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AD62D8" w14:paraId="7A69B119" w14:textId="77777777" w:rsidTr="000D0498">
        <w:tc>
          <w:tcPr>
            <w:tcW w:w="8647" w:type="dxa"/>
          </w:tcPr>
          <w:p w14:paraId="05287094" w14:textId="77777777" w:rsidR="00005BB9" w:rsidRDefault="00005BB9" w:rsidP="00B21A85">
            <w:pPr>
              <w:pStyle w:val="Default"/>
              <w:ind w:right="-382"/>
              <w:jc w:val="both"/>
              <w:rPr>
                <w:sz w:val="23"/>
                <w:szCs w:val="23"/>
                <w:lang w:val="fr-CA"/>
              </w:rPr>
            </w:pPr>
            <w:bookmarkStart w:id="1" w:name="_Hlk132726375"/>
          </w:p>
          <w:p w14:paraId="75F87E38" w14:textId="77777777" w:rsidR="003F2841" w:rsidRPr="003F2841" w:rsidRDefault="003F2841" w:rsidP="00B21A85">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B21A85">
            <w:pPr>
              <w:pStyle w:val="Default"/>
              <w:ind w:right="321"/>
              <w:jc w:val="both"/>
              <w:rPr>
                <w:sz w:val="23"/>
                <w:szCs w:val="23"/>
                <w:lang w:val="fr-CA"/>
              </w:rPr>
            </w:pPr>
          </w:p>
          <w:p w14:paraId="010FD25F" w14:textId="590F1424" w:rsidR="00005BB9" w:rsidRPr="003F2841" w:rsidRDefault="00005BB9"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0D0498">
            <w:pPr>
              <w:pStyle w:val="Titre1"/>
              <w:numPr>
                <w:ilvl w:val="0"/>
                <w:numId w:val="0"/>
              </w:numPr>
              <w:ind w:right="-67"/>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0D0498">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0D0498">
            <w:pPr>
              <w:pStyle w:val="Titre1"/>
              <w:numPr>
                <w:ilvl w:val="0"/>
                <w:numId w:val="0"/>
              </w:numPr>
              <w:ind w:right="-67"/>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0D0498">
            <w:pPr>
              <w:pStyle w:val="Default"/>
              <w:ind w:right="-67"/>
              <w:jc w:val="both"/>
              <w:rPr>
                <w:sz w:val="23"/>
                <w:szCs w:val="23"/>
                <w:lang w:val="fr-CA"/>
              </w:rPr>
            </w:pPr>
          </w:p>
          <w:p w14:paraId="423A06FA" w14:textId="77777777" w:rsidR="00A2572C" w:rsidRDefault="003F2841" w:rsidP="000D0498">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w:t>
            </w:r>
            <w:r w:rsidRPr="003F2841">
              <w:rPr>
                <w:rFonts w:ascii="Times New Roman" w:hAnsi="Times New Roman" w:cs="Times New Roman"/>
                <w:color w:val="auto"/>
                <w:lang w:val="fr-FR"/>
              </w:rPr>
              <w:lastRenderedPageBreak/>
              <w:t>fonctionnement. De plus, le respect des règles éthiques et déontologiques de l’OPQ s’applique autant aux stagiaires qu’au superviseur.</w:t>
            </w:r>
          </w:p>
          <w:p w14:paraId="44C58581" w14:textId="77777777" w:rsidR="00A2572C" w:rsidRDefault="00A2572C" w:rsidP="000D0498">
            <w:pPr>
              <w:pStyle w:val="Default"/>
              <w:ind w:right="-67"/>
              <w:jc w:val="both"/>
              <w:rPr>
                <w:sz w:val="23"/>
                <w:szCs w:val="23"/>
                <w:lang w:val="fr-CA"/>
              </w:rPr>
            </w:pPr>
          </w:p>
          <w:p w14:paraId="55CAD731" w14:textId="77777777" w:rsidR="003F2841" w:rsidRDefault="00A2572C" w:rsidP="000D0498">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p w14:paraId="76D04079" w14:textId="77777777" w:rsidR="0023651E" w:rsidRDefault="0023651E" w:rsidP="000D0498">
            <w:pPr>
              <w:pStyle w:val="Default"/>
              <w:ind w:right="-67"/>
              <w:jc w:val="both"/>
              <w:rPr>
                <w:rFonts w:ascii="Times New Roman" w:hAnsi="Times New Roman" w:cs="Times New Roman"/>
                <w:color w:val="auto"/>
                <w:highlight w:val="green"/>
                <w:lang w:val="fr-CA"/>
              </w:rPr>
            </w:pPr>
          </w:p>
          <w:p w14:paraId="596ABC18" w14:textId="77777777" w:rsidR="0023651E" w:rsidRDefault="0023651E" w:rsidP="000D0498">
            <w:pPr>
              <w:pStyle w:val="Default"/>
              <w:ind w:right="-67"/>
              <w:jc w:val="both"/>
              <w:rPr>
                <w:rFonts w:ascii="Times New Roman" w:hAnsi="Times New Roman" w:cs="Times New Roman"/>
                <w:color w:val="auto"/>
                <w:highlight w:val="green"/>
                <w:lang w:val="fr-CA"/>
              </w:rPr>
            </w:pPr>
          </w:p>
          <w:p w14:paraId="1168E37E" w14:textId="77777777" w:rsidR="0023651E" w:rsidRDefault="0023651E" w:rsidP="000D0498">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1F848F11" w14:textId="77777777" w:rsidR="0023651E" w:rsidRDefault="0023651E" w:rsidP="000D0498">
            <w:pPr>
              <w:ind w:left="-105" w:right="-67"/>
              <w:jc w:val="both"/>
              <w:outlineLvl w:val="0"/>
              <w:rPr>
                <w:rFonts w:ascii="Times New Roman" w:hAnsi="Times New Roman"/>
                <w:highlight w:val="green"/>
                <w:lang w:val="fr-CA"/>
              </w:rPr>
            </w:pPr>
          </w:p>
          <w:p w14:paraId="56BC9C9F" w14:textId="723DDBBB"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Code de déontologie :</w:t>
            </w:r>
            <w:r w:rsidR="00277659">
              <w:t xml:space="preserve"> </w:t>
            </w:r>
            <w:hyperlink r:id="rId17" w:history="1">
              <w:r w:rsidRPr="00277659">
                <w:rPr>
                  <w:rFonts w:ascii="Times New Roman" w:hAnsi="Times New Roman"/>
                  <w:color w:val="0000FF"/>
                  <w:u w:val="single"/>
                </w:rPr>
                <w:t>http://legisquebec.gouv.qc.ca/fr/ShowDoc/cr/C-26,%20r.%20212</w:t>
              </w:r>
            </w:hyperlink>
          </w:p>
          <w:p w14:paraId="1CD17015" w14:textId="62FC398C" w:rsidR="0056375D" w:rsidRDefault="0056375D" w:rsidP="000D0498">
            <w:pPr>
              <w:pStyle w:val="Paragraphedeliste"/>
              <w:numPr>
                <w:ilvl w:val="0"/>
                <w:numId w:val="23"/>
              </w:numPr>
              <w:spacing w:line="276" w:lineRule="auto"/>
              <w:ind w:right="-67"/>
            </w:pPr>
            <w:r w:rsidRPr="00277659">
              <w:rPr>
                <w:rFonts w:ascii="Times New Roman" w:hAnsi="Times New Roman"/>
                <w:lang w:eastAsia="en-US"/>
              </w:rPr>
              <w:t xml:space="preserve">Guide explicatif </w:t>
            </w:r>
            <w:r w:rsidR="00277659" w:rsidRPr="00277659">
              <w:rPr>
                <w:rFonts w:ascii="Times New Roman" w:hAnsi="Times New Roman"/>
                <w:lang w:eastAsia="en-US"/>
              </w:rPr>
              <w:t>concernant</w:t>
            </w:r>
            <w:r w:rsidRPr="00277659">
              <w:rPr>
                <w:rFonts w:ascii="Times New Roman" w:hAnsi="Times New Roman"/>
                <w:lang w:eastAsia="en-US"/>
              </w:rPr>
              <w:t xml:space="preserve"> la </w:t>
            </w:r>
            <w:r w:rsidR="00277659" w:rsidRPr="00277659">
              <w:rPr>
                <w:rFonts w:ascii="Times New Roman" w:hAnsi="Times New Roman"/>
                <w:lang w:eastAsia="en-US"/>
              </w:rPr>
              <w:t>t</w:t>
            </w:r>
            <w:r w:rsidRPr="00277659">
              <w:rPr>
                <w:rFonts w:ascii="Times New Roman" w:hAnsi="Times New Roman"/>
                <w:lang w:eastAsia="en-US"/>
              </w:rPr>
              <w:t xml:space="preserve">enue de dossiers : </w:t>
            </w:r>
            <w:hyperlink r:id="rId18" w:history="1">
              <w:r w:rsidR="00277659" w:rsidRPr="00277659">
                <w:rPr>
                  <w:rStyle w:val="Lienhypertexte"/>
                  <w:rFonts w:ascii="Times New Roman" w:hAnsi="Times New Roman"/>
                </w:rPr>
                <w:t>https://www.ordrepsy.qc.ca/documents/26707/63191/Guide+explicatif+concernant+la+tenue+de+dossier/a4c0c26b-eb4c-41e8-a139-65e2657ed2bb</w:t>
              </w:r>
            </w:hyperlink>
            <w:r w:rsidR="00277659">
              <w:t xml:space="preserve"> </w:t>
            </w:r>
          </w:p>
          <w:p w14:paraId="6E1017B0" w14:textId="050D1682" w:rsidR="0023651E" w:rsidRPr="0056375D" w:rsidRDefault="0023651E" w:rsidP="0023651E">
            <w:pPr>
              <w:ind w:left="-105"/>
              <w:jc w:val="both"/>
              <w:outlineLvl w:val="0"/>
              <w:rPr>
                <w:rFonts w:ascii="Times New Roman" w:hAnsi="Times New Roman"/>
                <w:highlight w:val="green"/>
              </w:rPr>
            </w:pPr>
          </w:p>
        </w:tc>
      </w:tr>
      <w:bookmarkEnd w:id="1"/>
    </w:tbl>
    <w:p w14:paraId="43BBF728" w14:textId="77777777" w:rsidR="00AD62D8" w:rsidRPr="00F44F31" w:rsidRDefault="00AD62D8" w:rsidP="00AD62D8">
      <w:pPr>
        <w:jc w:val="both"/>
        <w:rPr>
          <w:rFonts w:ascii="Times New Roman" w:hAnsi="Times New Roman"/>
        </w:rPr>
      </w:pPr>
    </w:p>
    <w:p w14:paraId="1D0582BD" w14:textId="0B9F8914" w:rsidR="00AD62D8" w:rsidRDefault="0023651E" w:rsidP="00AD62D8">
      <w:pPr>
        <w:jc w:val="both"/>
        <w:outlineLvl w:val="0"/>
        <w:rPr>
          <w:rFonts w:ascii="Times New Roman" w:hAnsi="Times New Roman"/>
          <w:b/>
          <w:sz w:val="28"/>
        </w:rPr>
      </w:pPr>
      <w:r>
        <w:rPr>
          <w:rFonts w:ascii="Times New Roman" w:hAnsi="Times New Roman"/>
          <w:b/>
          <w:sz w:val="28"/>
          <w:highlight w:val="yellow"/>
        </w:rPr>
        <w:t>B</w:t>
      </w:r>
      <w:r w:rsidR="00AD62D8" w:rsidRPr="0043628D">
        <w:rPr>
          <w:rFonts w:ascii="Times New Roman" w:hAnsi="Times New Roman"/>
          <w:b/>
          <w:sz w:val="28"/>
          <w:highlight w:val="yellow"/>
        </w:rPr>
        <w:t>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148A0633"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lastRenderedPageBreak/>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lastRenderedPageBreak/>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4E6022">
      <w:footerReference w:type="default" r:id="rId20"/>
      <w:pgSz w:w="12240" w:h="15840"/>
      <w:pgMar w:top="1440" w:right="175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11EFAE41"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w:t>
    </w:r>
    <w:r w:rsidR="00B21A85">
      <w:rPr>
        <w:rFonts w:ascii="Times New Roman" w:hAnsi="Times New Roman"/>
      </w:rPr>
      <w:t>C</w:t>
    </w:r>
    <w:r>
      <w:rPr>
        <w:rFonts w:ascii="Times New Roman" w:hAnsi="Times New Roman"/>
      </w:rPr>
      <w:t>80</w:t>
    </w:r>
    <w:r w:rsidR="00F56367">
      <w:rPr>
        <w:rFonts w:ascii="Times New Roman" w:hAnsi="Times New Roman"/>
      </w:rPr>
      <w:t>3</w:t>
    </w:r>
    <w:r>
      <w:rPr>
        <w:rFonts w:ascii="Times New Roman" w:hAnsi="Times New Roman"/>
      </w:rPr>
      <w:t xml:space="preserve"> Stage </w:t>
    </w:r>
    <w:r w:rsidR="009A64D5">
      <w:rPr>
        <w:rFonts w:ascii="Times New Roman" w:hAnsi="Times New Roman"/>
      </w:rPr>
      <w:t>2</w:t>
    </w:r>
    <w:r w:rsidR="00F56367">
      <w:rPr>
        <w:rFonts w:ascii="Times New Roman" w:hAnsi="Times New Roman"/>
      </w:rPr>
      <w:t>A</w:t>
    </w:r>
    <w:r>
      <w:rPr>
        <w:rFonts w:ascii="Times New Roman" w:hAnsi="Times New Roman"/>
      </w:rPr>
      <w:t xml:space="preserve">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D3E70E8"/>
    <w:multiLevelType w:val="multilevel"/>
    <w:tmpl w:val="640EDAF8"/>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4"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BA53CD7"/>
    <w:multiLevelType w:val="multilevel"/>
    <w:tmpl w:val="8EEC6E1A"/>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1"/>
  </w:num>
  <w:num w:numId="2">
    <w:abstractNumId w:val="17"/>
  </w:num>
  <w:num w:numId="3">
    <w:abstractNumId w:val="7"/>
  </w:num>
  <w:num w:numId="4">
    <w:abstractNumId w:val="6"/>
  </w:num>
  <w:num w:numId="5">
    <w:abstractNumId w:val="14"/>
  </w:num>
  <w:num w:numId="6">
    <w:abstractNumId w:val="4"/>
  </w:num>
  <w:num w:numId="7">
    <w:abstractNumId w:val="2"/>
  </w:num>
  <w:num w:numId="8">
    <w:abstractNumId w:val="18"/>
  </w:num>
  <w:num w:numId="9">
    <w:abstractNumId w:val="19"/>
  </w:num>
  <w:num w:numId="10">
    <w:abstractNumId w:val="1"/>
  </w:num>
  <w:num w:numId="11">
    <w:abstractNumId w:val="3"/>
  </w:num>
  <w:num w:numId="12">
    <w:abstractNumId w:val="9"/>
  </w:num>
  <w:num w:numId="13">
    <w:abstractNumId w:val="12"/>
  </w:num>
  <w:num w:numId="14">
    <w:abstractNumId w:val="5"/>
  </w:num>
  <w:num w:numId="15">
    <w:abstractNumId w:val="15"/>
  </w:num>
  <w:num w:numId="16">
    <w:abstractNumId w:val="11"/>
  </w:num>
  <w:num w:numId="17">
    <w:abstractNumId w:val="20"/>
  </w:num>
  <w:num w:numId="18">
    <w:abstractNumId w:val="13"/>
  </w:num>
  <w:num w:numId="19">
    <w:abstractNumId w:val="16"/>
  </w:num>
  <w:num w:numId="20">
    <w:abstractNumId w:val="10"/>
  </w:num>
  <w:num w:numId="21">
    <w:abstractNumId w:val="8"/>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62B2F"/>
    <w:rsid w:val="000756F9"/>
    <w:rsid w:val="00077DAA"/>
    <w:rsid w:val="00082B74"/>
    <w:rsid w:val="00082FCB"/>
    <w:rsid w:val="0009443E"/>
    <w:rsid w:val="0009798A"/>
    <w:rsid w:val="000A4AAC"/>
    <w:rsid w:val="000B016C"/>
    <w:rsid w:val="000C710B"/>
    <w:rsid w:val="000D01A1"/>
    <w:rsid w:val="000D0498"/>
    <w:rsid w:val="000D2D77"/>
    <w:rsid w:val="000E73BA"/>
    <w:rsid w:val="00161F0E"/>
    <w:rsid w:val="00175083"/>
    <w:rsid w:val="001A04AD"/>
    <w:rsid w:val="001A0A30"/>
    <w:rsid w:val="001B5F0E"/>
    <w:rsid w:val="001C4BB5"/>
    <w:rsid w:val="001E2B64"/>
    <w:rsid w:val="001F3FA9"/>
    <w:rsid w:val="00210C10"/>
    <w:rsid w:val="0023651E"/>
    <w:rsid w:val="002378F0"/>
    <w:rsid w:val="00254724"/>
    <w:rsid w:val="0025473E"/>
    <w:rsid w:val="00277659"/>
    <w:rsid w:val="00287B50"/>
    <w:rsid w:val="002946A9"/>
    <w:rsid w:val="002A0F20"/>
    <w:rsid w:val="002C15DF"/>
    <w:rsid w:val="002C4B3E"/>
    <w:rsid w:val="002D6BE4"/>
    <w:rsid w:val="002F2F8F"/>
    <w:rsid w:val="0033377E"/>
    <w:rsid w:val="00345E58"/>
    <w:rsid w:val="00351F2B"/>
    <w:rsid w:val="00355F94"/>
    <w:rsid w:val="00364701"/>
    <w:rsid w:val="00364FC7"/>
    <w:rsid w:val="00382104"/>
    <w:rsid w:val="00393F4E"/>
    <w:rsid w:val="003B69FD"/>
    <w:rsid w:val="003F2841"/>
    <w:rsid w:val="0042488E"/>
    <w:rsid w:val="00435529"/>
    <w:rsid w:val="00435887"/>
    <w:rsid w:val="0043628D"/>
    <w:rsid w:val="00467DA3"/>
    <w:rsid w:val="00471F10"/>
    <w:rsid w:val="00485F29"/>
    <w:rsid w:val="004B3D06"/>
    <w:rsid w:val="004C350A"/>
    <w:rsid w:val="004E6022"/>
    <w:rsid w:val="0056375D"/>
    <w:rsid w:val="00563BB7"/>
    <w:rsid w:val="00583575"/>
    <w:rsid w:val="00591A3B"/>
    <w:rsid w:val="005A4B83"/>
    <w:rsid w:val="005C010D"/>
    <w:rsid w:val="0061299E"/>
    <w:rsid w:val="00620AF7"/>
    <w:rsid w:val="00645485"/>
    <w:rsid w:val="00671BD2"/>
    <w:rsid w:val="00685F54"/>
    <w:rsid w:val="00693613"/>
    <w:rsid w:val="006A2888"/>
    <w:rsid w:val="006F1F3F"/>
    <w:rsid w:val="006F5B0A"/>
    <w:rsid w:val="007014EE"/>
    <w:rsid w:val="00711E92"/>
    <w:rsid w:val="007522D5"/>
    <w:rsid w:val="007666D1"/>
    <w:rsid w:val="007869D3"/>
    <w:rsid w:val="007A3067"/>
    <w:rsid w:val="007B3B5D"/>
    <w:rsid w:val="007C398F"/>
    <w:rsid w:val="007E1341"/>
    <w:rsid w:val="00803055"/>
    <w:rsid w:val="008126D9"/>
    <w:rsid w:val="008269D9"/>
    <w:rsid w:val="00845D72"/>
    <w:rsid w:val="00861675"/>
    <w:rsid w:val="00862EA3"/>
    <w:rsid w:val="00865604"/>
    <w:rsid w:val="00887691"/>
    <w:rsid w:val="00896AA0"/>
    <w:rsid w:val="008B23D8"/>
    <w:rsid w:val="008C1A61"/>
    <w:rsid w:val="008C3F53"/>
    <w:rsid w:val="00925B80"/>
    <w:rsid w:val="00970610"/>
    <w:rsid w:val="009914FA"/>
    <w:rsid w:val="009A64D5"/>
    <w:rsid w:val="009E3AAF"/>
    <w:rsid w:val="009E4C1E"/>
    <w:rsid w:val="009F56CC"/>
    <w:rsid w:val="00A2572C"/>
    <w:rsid w:val="00A52F05"/>
    <w:rsid w:val="00A5496B"/>
    <w:rsid w:val="00A550F8"/>
    <w:rsid w:val="00A71EF1"/>
    <w:rsid w:val="00A773BB"/>
    <w:rsid w:val="00A831E5"/>
    <w:rsid w:val="00A87702"/>
    <w:rsid w:val="00AC7520"/>
    <w:rsid w:val="00AD62D8"/>
    <w:rsid w:val="00AE12CC"/>
    <w:rsid w:val="00AF0D14"/>
    <w:rsid w:val="00B21A85"/>
    <w:rsid w:val="00B34CC4"/>
    <w:rsid w:val="00B42605"/>
    <w:rsid w:val="00B677F3"/>
    <w:rsid w:val="00B805D5"/>
    <w:rsid w:val="00B843DE"/>
    <w:rsid w:val="00B863E3"/>
    <w:rsid w:val="00BA28E8"/>
    <w:rsid w:val="00C038D8"/>
    <w:rsid w:val="00C24497"/>
    <w:rsid w:val="00C40F5C"/>
    <w:rsid w:val="00C56466"/>
    <w:rsid w:val="00CA66D5"/>
    <w:rsid w:val="00CF2D22"/>
    <w:rsid w:val="00CF3607"/>
    <w:rsid w:val="00D064D2"/>
    <w:rsid w:val="00D40827"/>
    <w:rsid w:val="00DA2F58"/>
    <w:rsid w:val="00E03D78"/>
    <w:rsid w:val="00E12972"/>
    <w:rsid w:val="00E374B5"/>
    <w:rsid w:val="00E40545"/>
    <w:rsid w:val="00E465A9"/>
    <w:rsid w:val="00E5094B"/>
    <w:rsid w:val="00E7253F"/>
    <w:rsid w:val="00E91E8E"/>
    <w:rsid w:val="00EB23F6"/>
    <w:rsid w:val="00EC1282"/>
    <w:rsid w:val="00EE012D"/>
    <w:rsid w:val="00F12E88"/>
    <w:rsid w:val="00F552D4"/>
    <w:rsid w:val="00F56367"/>
    <w:rsid w:val="00F84057"/>
    <w:rsid w:val="00F8629B"/>
    <w:rsid w:val="00F9591F"/>
    <w:rsid w:val="00FA1898"/>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 w:type="character" w:styleId="Mentionnonrsolue">
    <w:name w:val="Unresolved Mention"/>
    <w:basedOn w:val="Policepardfaut"/>
    <w:uiPriority w:val="99"/>
    <w:semiHidden/>
    <w:unhideWhenUsed/>
    <w:rsid w:val="0027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945969095">
      <w:bodyDiv w:val="1"/>
      <w:marLeft w:val="0"/>
      <w:marRight w:val="0"/>
      <w:marTop w:val="0"/>
      <w:marBottom w:val="0"/>
      <w:divBdr>
        <w:top w:val="none" w:sz="0" w:space="0" w:color="auto"/>
        <w:left w:val="none" w:sz="0" w:space="0" w:color="auto"/>
        <w:bottom w:val="none" w:sz="0" w:space="0" w:color="auto"/>
        <w:right w:val="none" w:sz="0" w:space="0" w:color="auto"/>
      </w:divBdr>
    </w:div>
    <w:div w:id="1843348310">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(68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30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38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87-102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(68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30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38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87-102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D0AC5E-C147-4692-9A03-A3E685CE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4366</Words>
  <Characters>24013</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17</cp:revision>
  <dcterms:created xsi:type="dcterms:W3CDTF">2023-05-02T15:07:00Z</dcterms:created>
  <dcterms:modified xsi:type="dcterms:W3CDTF">2023-07-04T17:59:00Z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